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8" w:type="dxa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5130"/>
        <w:gridCol w:w="2880"/>
      </w:tblGrid>
      <w:tr w:rsidR="00830D88" w14:paraId="166D9F73" w14:textId="77777777">
        <w:trPr>
          <w:trHeight w:val="2295"/>
          <w:jc w:val="center"/>
        </w:trPr>
        <w:tc>
          <w:tcPr>
            <w:tcW w:w="2988" w:type="dxa"/>
          </w:tcPr>
          <w:p w14:paraId="6163ED02" w14:textId="13BD452A" w:rsidR="00830D88" w:rsidRPr="00BA5D15" w:rsidRDefault="00FF2E69" w:rsidP="00830D88">
            <w:pPr>
              <w:widowControl w:val="0"/>
              <w:autoSpaceDE w:val="0"/>
              <w:autoSpaceDN w:val="0"/>
              <w:adjustRightInd w:val="0"/>
              <w:rPr>
                <w:rFonts w:ascii="Geneva" w:hAnsi="Geneva"/>
                <w:b/>
                <w:spacing w:val="15"/>
                <w:sz w:val="12"/>
                <w:szCs w:val="12"/>
              </w:rPr>
            </w:pPr>
            <w:r>
              <w:rPr>
                <w:rFonts w:ascii="Geneva" w:hAnsi="Geneva"/>
                <w:b/>
                <w:color w:val="000000"/>
                <w:spacing w:val="15"/>
                <w:sz w:val="12"/>
                <w:szCs w:val="12"/>
              </w:rPr>
              <w:t xml:space="preserve"> </w:t>
            </w:r>
            <w:r w:rsidR="00146FC0">
              <w:rPr>
                <w:rFonts w:ascii="Geneva" w:hAnsi="Geneva"/>
                <w:b/>
                <w:color w:val="000000"/>
                <w:spacing w:val="15"/>
                <w:sz w:val="12"/>
                <w:szCs w:val="12"/>
              </w:rPr>
              <w:t>DAVID Y. IGE</w:t>
            </w:r>
          </w:p>
          <w:p w14:paraId="518841BD" w14:textId="77777777" w:rsidR="00830D88" w:rsidRPr="00BA5D15" w:rsidRDefault="00422734" w:rsidP="00146FC0">
            <w:pPr>
              <w:ind w:right="252"/>
              <w:rPr>
                <w:b/>
                <w:sz w:val="12"/>
                <w:szCs w:val="12"/>
              </w:rPr>
            </w:pPr>
            <w:r>
              <w:rPr>
                <w:rFonts w:ascii="Geneva" w:hAnsi="Geneva"/>
                <w:spacing w:val="15"/>
                <w:sz w:val="12"/>
                <w:szCs w:val="12"/>
              </w:rPr>
              <w:t xml:space="preserve"> </w:t>
            </w:r>
            <w:r w:rsidR="00146FC0">
              <w:rPr>
                <w:rFonts w:ascii="Geneva" w:hAnsi="Geneva"/>
                <w:spacing w:val="15"/>
                <w:sz w:val="12"/>
                <w:szCs w:val="12"/>
              </w:rPr>
              <w:t xml:space="preserve"> </w:t>
            </w:r>
            <w:r w:rsidR="00830D88" w:rsidRPr="00BA5D15">
              <w:rPr>
                <w:rFonts w:ascii="Geneva" w:hAnsi="Geneva"/>
                <w:spacing w:val="15"/>
                <w:sz w:val="12"/>
                <w:szCs w:val="12"/>
              </w:rPr>
              <w:t>GOVERNOR</w:t>
            </w:r>
          </w:p>
        </w:tc>
        <w:tc>
          <w:tcPr>
            <w:tcW w:w="5130" w:type="dxa"/>
          </w:tcPr>
          <w:p w14:paraId="734ECB98" w14:textId="77777777" w:rsidR="00830D88" w:rsidRDefault="00BA5D15" w:rsidP="00BA5D15">
            <w:pPr>
              <w:pStyle w:val="Heading2"/>
              <w:spacing w:line="240" w:lineRule="auto"/>
              <w:ind w:left="0"/>
              <w:jc w:val="left"/>
              <w:rPr>
                <w:color w:val="auto"/>
                <w:sz w:val="18"/>
              </w:rPr>
            </w:pPr>
            <w:bookmarkStart w:id="0" w:name="OLE_LINK1"/>
            <w:bookmarkStart w:id="1" w:name="OLE_LINK2"/>
            <w:bookmarkStart w:id="2" w:name="OLE_LINK3"/>
            <w:r>
              <w:t xml:space="preserve">                           </w:t>
            </w:r>
            <w:r w:rsidR="00E07754">
              <w:rPr>
                <w:noProof/>
              </w:rPr>
              <w:drawing>
                <wp:inline distT="0" distB="0" distL="0" distR="0" wp14:anchorId="5A2EC56F" wp14:editId="4F59151B">
                  <wp:extent cx="70485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E5818D" w14:textId="77777777" w:rsidR="00FE781D" w:rsidRPr="00FE781D" w:rsidRDefault="00BA5D15" w:rsidP="00BA5D1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FE781D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</w:t>
            </w:r>
          </w:p>
          <w:p w14:paraId="6FA7D776" w14:textId="77777777" w:rsidR="00BA5D15" w:rsidRPr="00BA5D15" w:rsidRDefault="00BA5D15" w:rsidP="00FE78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STATE OF HAWAI’I</w:t>
            </w:r>
          </w:p>
          <w:p w14:paraId="1501B086" w14:textId="77777777" w:rsidR="00830D88" w:rsidRPr="00C2416E" w:rsidRDefault="00BA5D15" w:rsidP="00BA5D15">
            <w:pPr>
              <w:pStyle w:val="Heading2"/>
              <w:spacing w:line="240" w:lineRule="auto"/>
              <w:ind w:left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</w:t>
            </w:r>
            <w:r w:rsidR="00830D88" w:rsidRPr="00C2416E">
              <w:rPr>
                <w:color w:val="auto"/>
                <w:sz w:val="18"/>
                <w:szCs w:val="18"/>
              </w:rPr>
              <w:t>DEPARTMENT OF EDUCATION</w:t>
            </w:r>
          </w:p>
          <w:p w14:paraId="7CDDB275" w14:textId="77777777" w:rsidR="00830D88" w:rsidRPr="002A7FFA" w:rsidRDefault="00BA5D15" w:rsidP="00BA5D1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</w:t>
            </w:r>
            <w:r w:rsidR="00C2416E">
              <w:rPr>
                <w:rFonts w:ascii="Arial" w:hAnsi="Arial"/>
                <w:sz w:val="16"/>
              </w:rPr>
              <w:t>P.O. BOX 2360</w:t>
            </w:r>
          </w:p>
          <w:bookmarkEnd w:id="0"/>
          <w:bookmarkEnd w:id="1"/>
          <w:bookmarkEnd w:id="2"/>
          <w:p w14:paraId="60143208" w14:textId="77777777" w:rsidR="00830D88" w:rsidRPr="00C2416E" w:rsidRDefault="00BA5D15" w:rsidP="00BA5D1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        </w:t>
            </w:r>
            <w:r w:rsidR="00C2416E" w:rsidRPr="00C2416E">
              <w:rPr>
                <w:rFonts w:ascii="Arial" w:hAnsi="Arial"/>
                <w:sz w:val="16"/>
                <w:szCs w:val="16"/>
              </w:rPr>
              <w:t>HONOLULU, HAWAI’I  96804</w:t>
            </w:r>
          </w:p>
          <w:p w14:paraId="01D03CBE" w14:textId="77777777" w:rsidR="00830D88" w:rsidRDefault="00830D88">
            <w:pPr>
              <w:ind w:left="72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80" w:type="dxa"/>
          </w:tcPr>
          <w:p w14:paraId="2CB704B7" w14:textId="77777777" w:rsidR="00830D88" w:rsidRPr="003454AB" w:rsidRDefault="009A6376" w:rsidP="00830D8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neva" w:hAnsi="Geneva"/>
                <w:spacing w:val="15"/>
                <w:sz w:val="12"/>
                <w:szCs w:val="12"/>
              </w:rPr>
            </w:pPr>
            <w:r w:rsidRPr="003454AB">
              <w:rPr>
                <w:rFonts w:ascii="Geneva" w:hAnsi="Geneva"/>
                <w:color w:val="000000"/>
                <w:spacing w:val="15"/>
                <w:sz w:val="12"/>
                <w:szCs w:val="12"/>
              </w:rPr>
              <w:t xml:space="preserve">DR. </w:t>
            </w:r>
            <w:r w:rsidR="00E77597" w:rsidRPr="003454AB">
              <w:rPr>
                <w:rFonts w:ascii="Geneva" w:hAnsi="Geneva"/>
                <w:color w:val="000000"/>
                <w:spacing w:val="15"/>
                <w:sz w:val="12"/>
                <w:szCs w:val="12"/>
              </w:rPr>
              <w:t xml:space="preserve">CHRISTINA </w:t>
            </w:r>
            <w:r w:rsidRPr="003454AB">
              <w:rPr>
                <w:rFonts w:ascii="Geneva" w:hAnsi="Geneva"/>
                <w:color w:val="000000"/>
                <w:spacing w:val="15"/>
                <w:sz w:val="12"/>
                <w:szCs w:val="12"/>
              </w:rPr>
              <w:t xml:space="preserve">M. </w:t>
            </w:r>
            <w:r w:rsidR="00E77597" w:rsidRPr="003454AB">
              <w:rPr>
                <w:rFonts w:ascii="Geneva" w:hAnsi="Geneva"/>
                <w:color w:val="000000"/>
                <w:spacing w:val="15"/>
                <w:sz w:val="12"/>
                <w:szCs w:val="12"/>
              </w:rPr>
              <w:t>KISHIMOTO</w:t>
            </w:r>
          </w:p>
          <w:p w14:paraId="043CA319" w14:textId="77777777" w:rsidR="009057D0" w:rsidRPr="003454AB" w:rsidRDefault="009A6376">
            <w:pPr>
              <w:jc w:val="center"/>
              <w:rPr>
                <w:rFonts w:ascii="Geneva" w:hAnsi="Geneva"/>
                <w:spacing w:val="15"/>
                <w:sz w:val="12"/>
                <w:szCs w:val="12"/>
              </w:rPr>
            </w:pPr>
            <w:r w:rsidRPr="003454AB">
              <w:rPr>
                <w:rFonts w:ascii="Geneva" w:hAnsi="Geneva"/>
                <w:spacing w:val="15"/>
                <w:sz w:val="8"/>
              </w:rPr>
              <w:t xml:space="preserve">              </w:t>
            </w:r>
            <w:r w:rsidR="002B0D11" w:rsidRPr="003454AB">
              <w:rPr>
                <w:rFonts w:ascii="Geneva" w:hAnsi="Geneva"/>
                <w:spacing w:val="15"/>
                <w:sz w:val="12"/>
                <w:szCs w:val="12"/>
              </w:rPr>
              <w:t>SUPERINTENDENT</w:t>
            </w:r>
            <w:r w:rsidR="00493668" w:rsidRPr="003454AB">
              <w:rPr>
                <w:rFonts w:ascii="Geneva" w:hAnsi="Geneva"/>
                <w:spacing w:val="15"/>
                <w:sz w:val="12"/>
                <w:szCs w:val="12"/>
              </w:rPr>
              <w:t xml:space="preserve"> </w:t>
            </w:r>
          </w:p>
          <w:p w14:paraId="2549AC8F" w14:textId="77777777" w:rsidR="00830D88" w:rsidRPr="003454AB" w:rsidRDefault="00493668" w:rsidP="009057D0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454AB">
              <w:rPr>
                <w:rFonts w:ascii="Geneva" w:hAnsi="Geneva"/>
                <w:spacing w:val="15"/>
                <w:sz w:val="12"/>
                <w:szCs w:val="12"/>
              </w:rPr>
              <w:t xml:space="preserve">                   </w:t>
            </w:r>
            <w:r w:rsidR="009057D0" w:rsidRPr="003454AB">
              <w:rPr>
                <w:rFonts w:ascii="Geneva" w:hAnsi="Geneva"/>
                <w:spacing w:val="15"/>
                <w:sz w:val="12"/>
                <w:szCs w:val="12"/>
              </w:rPr>
              <w:t xml:space="preserve">  </w:t>
            </w:r>
          </w:p>
        </w:tc>
      </w:tr>
    </w:tbl>
    <w:p w14:paraId="068ACCC8" w14:textId="77777777" w:rsidR="00676AF3" w:rsidRDefault="006F76C1" w:rsidP="00EA338D">
      <w:pPr>
        <w:autoSpaceDE w:val="0"/>
        <w:autoSpaceDN w:val="0"/>
        <w:adjustRightInd w:val="0"/>
        <w:ind w:left="-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OFFICE OF STRATEGY, INNOVATION AND PERFORMANCE</w:t>
      </w:r>
    </w:p>
    <w:p w14:paraId="15DECB82" w14:textId="77777777" w:rsidR="00FF35D4" w:rsidRPr="00CD6362" w:rsidRDefault="00FF35D4" w:rsidP="00CD6362">
      <w:pPr>
        <w:rPr>
          <w:rFonts w:ascii="Arial" w:hAnsi="Arial" w:cs="Arial"/>
          <w:sz w:val="22"/>
          <w:szCs w:val="22"/>
        </w:rPr>
      </w:pPr>
    </w:p>
    <w:p w14:paraId="515A9813" w14:textId="77777777" w:rsidR="003462D3" w:rsidRDefault="003462D3" w:rsidP="00CD6362">
      <w:pPr>
        <w:rPr>
          <w:rFonts w:ascii="Arial" w:hAnsi="Arial" w:cs="Arial"/>
          <w:sz w:val="22"/>
          <w:szCs w:val="22"/>
        </w:rPr>
      </w:pPr>
    </w:p>
    <w:p w14:paraId="1F31EC35" w14:textId="20040AF8" w:rsidR="00E82C0A" w:rsidRDefault="003559A3" w:rsidP="00CD63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8C1F49">
        <w:rPr>
          <w:rFonts w:ascii="Arial" w:hAnsi="Arial" w:cs="Arial"/>
          <w:sz w:val="22"/>
          <w:szCs w:val="22"/>
        </w:rPr>
        <w:t xml:space="preserve"> </w:t>
      </w:r>
      <w:r w:rsidR="00B70590">
        <w:rPr>
          <w:rFonts w:ascii="Arial" w:hAnsi="Arial" w:cs="Arial"/>
          <w:sz w:val="22"/>
          <w:szCs w:val="22"/>
        </w:rPr>
        <w:t>1</w:t>
      </w:r>
      <w:r w:rsidR="00AC3CA6">
        <w:rPr>
          <w:rFonts w:ascii="Arial" w:hAnsi="Arial" w:cs="Arial"/>
          <w:sz w:val="22"/>
          <w:szCs w:val="22"/>
        </w:rPr>
        <w:t>2</w:t>
      </w:r>
      <w:r w:rsidR="008C1F49">
        <w:rPr>
          <w:rFonts w:ascii="Arial" w:hAnsi="Arial" w:cs="Arial"/>
          <w:sz w:val="22"/>
          <w:szCs w:val="22"/>
        </w:rPr>
        <w:t>, 201</w:t>
      </w:r>
      <w:r w:rsidR="003F39D0">
        <w:rPr>
          <w:rFonts w:ascii="Arial" w:hAnsi="Arial" w:cs="Arial"/>
          <w:sz w:val="22"/>
          <w:szCs w:val="22"/>
        </w:rPr>
        <w:t>9</w:t>
      </w:r>
    </w:p>
    <w:p w14:paraId="593F66A6" w14:textId="77777777" w:rsidR="008C1F49" w:rsidRDefault="008C1F49" w:rsidP="00CD6362">
      <w:pPr>
        <w:rPr>
          <w:rFonts w:ascii="Arial" w:hAnsi="Arial" w:cs="Arial"/>
          <w:sz w:val="22"/>
          <w:szCs w:val="22"/>
        </w:rPr>
      </w:pPr>
    </w:p>
    <w:p w14:paraId="7051CD63" w14:textId="77777777" w:rsidR="004B6FBD" w:rsidRPr="00876AA2" w:rsidRDefault="00B843E5" w:rsidP="00CD6362">
      <w:pPr>
        <w:rPr>
          <w:rFonts w:ascii="Arial" w:hAnsi="Arial" w:cs="Arial"/>
          <w:sz w:val="22"/>
          <w:szCs w:val="22"/>
        </w:rPr>
      </w:pPr>
      <w:r w:rsidRPr="00876AA2">
        <w:rPr>
          <w:rFonts w:ascii="Arial" w:hAnsi="Arial" w:cs="Arial"/>
          <w:b/>
          <w:sz w:val="22"/>
          <w:szCs w:val="22"/>
        </w:rPr>
        <w:tab/>
      </w:r>
      <w:r w:rsidRPr="00876AA2">
        <w:rPr>
          <w:rFonts w:ascii="Arial" w:hAnsi="Arial" w:cs="Arial"/>
          <w:b/>
          <w:sz w:val="22"/>
          <w:szCs w:val="22"/>
        </w:rPr>
        <w:tab/>
      </w:r>
      <w:r w:rsidRPr="00876AA2">
        <w:rPr>
          <w:rFonts w:ascii="Arial" w:hAnsi="Arial" w:cs="Arial"/>
          <w:b/>
          <w:sz w:val="22"/>
          <w:szCs w:val="22"/>
        </w:rPr>
        <w:tab/>
      </w:r>
      <w:r w:rsidRPr="00876AA2">
        <w:rPr>
          <w:rFonts w:ascii="Arial" w:hAnsi="Arial" w:cs="Arial"/>
          <w:b/>
          <w:sz w:val="22"/>
          <w:szCs w:val="22"/>
        </w:rPr>
        <w:tab/>
      </w:r>
      <w:r w:rsidRPr="00876AA2">
        <w:rPr>
          <w:rFonts w:ascii="Arial" w:hAnsi="Arial" w:cs="Arial"/>
          <w:b/>
          <w:sz w:val="22"/>
          <w:szCs w:val="22"/>
        </w:rPr>
        <w:tab/>
      </w:r>
      <w:r w:rsidRPr="00876AA2">
        <w:rPr>
          <w:rFonts w:ascii="Arial" w:hAnsi="Arial" w:cs="Arial"/>
          <w:b/>
          <w:sz w:val="22"/>
          <w:szCs w:val="22"/>
        </w:rPr>
        <w:tab/>
      </w:r>
      <w:r w:rsidRPr="00876AA2">
        <w:rPr>
          <w:rFonts w:ascii="Arial" w:hAnsi="Arial" w:cs="Arial"/>
          <w:b/>
          <w:sz w:val="22"/>
          <w:szCs w:val="22"/>
        </w:rPr>
        <w:tab/>
      </w:r>
      <w:r w:rsidR="007C65F6" w:rsidRPr="00876AA2">
        <w:rPr>
          <w:rFonts w:ascii="Arial" w:hAnsi="Arial" w:cs="Arial"/>
          <w:b/>
          <w:sz w:val="22"/>
          <w:szCs w:val="22"/>
        </w:rPr>
        <w:tab/>
      </w:r>
      <w:r w:rsidR="003454AB" w:rsidRPr="00876AA2">
        <w:rPr>
          <w:rFonts w:ascii="Arial" w:hAnsi="Arial" w:cs="Arial"/>
          <w:b/>
          <w:sz w:val="22"/>
          <w:szCs w:val="22"/>
        </w:rPr>
        <w:t xml:space="preserve">          </w:t>
      </w:r>
    </w:p>
    <w:p w14:paraId="0D413C10" w14:textId="77777777" w:rsidR="00CD6362" w:rsidRPr="00876AA2" w:rsidRDefault="00CD6362" w:rsidP="00CD6362">
      <w:pPr>
        <w:ind w:left="1260" w:hanging="1260"/>
        <w:rPr>
          <w:rFonts w:ascii="Arial" w:hAnsi="Arial" w:cs="Calibri"/>
          <w:sz w:val="22"/>
          <w:szCs w:val="24"/>
        </w:rPr>
      </w:pPr>
      <w:r w:rsidRPr="00876AA2">
        <w:rPr>
          <w:rFonts w:ascii="Arial" w:hAnsi="Arial" w:cs="Calibri"/>
          <w:sz w:val="22"/>
          <w:szCs w:val="24"/>
        </w:rPr>
        <w:t>TO:</w:t>
      </w:r>
      <w:r w:rsidRPr="00876AA2">
        <w:rPr>
          <w:rFonts w:ascii="Arial" w:hAnsi="Arial" w:cs="Calibri"/>
          <w:sz w:val="22"/>
          <w:szCs w:val="24"/>
        </w:rPr>
        <w:tab/>
        <w:t>Complex Area Superintendents</w:t>
      </w:r>
    </w:p>
    <w:p w14:paraId="1AA9F746" w14:textId="77777777" w:rsidR="00CD6362" w:rsidRPr="00876AA2" w:rsidRDefault="00CD6362" w:rsidP="0030270C">
      <w:pPr>
        <w:keepNext/>
        <w:keepLines/>
        <w:autoSpaceDE w:val="0"/>
        <w:autoSpaceDN w:val="0"/>
        <w:adjustRightInd w:val="0"/>
        <w:ind w:left="1260" w:hanging="1260"/>
        <w:rPr>
          <w:rFonts w:ascii="Arial" w:hAnsi="Arial" w:cs="Calibri"/>
          <w:sz w:val="22"/>
          <w:szCs w:val="24"/>
        </w:rPr>
      </w:pPr>
      <w:r w:rsidRPr="00876AA2">
        <w:rPr>
          <w:rFonts w:ascii="Arial" w:hAnsi="Arial" w:cs="Arial"/>
          <w:sz w:val="22"/>
          <w:szCs w:val="22"/>
        </w:rPr>
        <w:tab/>
      </w:r>
      <w:r w:rsidR="0030270C">
        <w:rPr>
          <w:rFonts w:ascii="Arial" w:hAnsi="Arial" w:cs="Arial"/>
          <w:sz w:val="22"/>
          <w:szCs w:val="22"/>
        </w:rPr>
        <w:t>P</w:t>
      </w:r>
      <w:r w:rsidRPr="00876AA2">
        <w:rPr>
          <w:rFonts w:ascii="Arial" w:hAnsi="Arial" w:cs="Calibri"/>
          <w:sz w:val="22"/>
          <w:szCs w:val="24"/>
        </w:rPr>
        <w:t>rincipals (All)</w:t>
      </w:r>
    </w:p>
    <w:p w14:paraId="057FFA85" w14:textId="77777777" w:rsidR="00CD6362" w:rsidRPr="00876AA2" w:rsidRDefault="00CD6362" w:rsidP="00CD6362">
      <w:pPr>
        <w:ind w:left="1260" w:hanging="1260"/>
        <w:rPr>
          <w:rFonts w:ascii="Arial" w:hAnsi="Arial" w:cs="Calibri"/>
          <w:sz w:val="22"/>
          <w:szCs w:val="24"/>
        </w:rPr>
      </w:pPr>
      <w:r w:rsidRPr="00876AA2">
        <w:rPr>
          <w:rFonts w:ascii="Arial" w:hAnsi="Arial" w:cs="Calibri"/>
          <w:sz w:val="22"/>
          <w:szCs w:val="24"/>
        </w:rPr>
        <w:tab/>
      </w:r>
      <w:r w:rsidR="00B641AD">
        <w:rPr>
          <w:rFonts w:ascii="Arial" w:hAnsi="Arial" w:cs="Calibri"/>
          <w:sz w:val="22"/>
          <w:szCs w:val="24"/>
        </w:rPr>
        <w:t>P</w:t>
      </w:r>
      <w:r w:rsidRPr="00B641AD">
        <w:rPr>
          <w:rFonts w:ascii="Arial" w:hAnsi="Arial" w:cs="Calibri"/>
          <w:sz w:val="22"/>
          <w:szCs w:val="24"/>
        </w:rPr>
        <w:t>ublic Charter School Directors</w:t>
      </w:r>
      <w:r w:rsidR="006C7770" w:rsidRPr="00B641AD">
        <w:rPr>
          <w:rFonts w:ascii="Arial" w:hAnsi="Arial" w:cs="Calibri"/>
          <w:sz w:val="22"/>
          <w:szCs w:val="24"/>
        </w:rPr>
        <w:t xml:space="preserve"> (All)</w:t>
      </w:r>
      <w:r w:rsidR="00B641AD">
        <w:rPr>
          <w:rFonts w:ascii="Arial" w:hAnsi="Arial" w:cs="Calibri"/>
          <w:sz w:val="22"/>
          <w:szCs w:val="24"/>
        </w:rPr>
        <w:t xml:space="preserve"> </w:t>
      </w:r>
    </w:p>
    <w:p w14:paraId="19BA7BBD" w14:textId="037164A0" w:rsidR="00146FC0" w:rsidRDefault="0030270C" w:rsidP="00FA735D">
      <w:pPr>
        <w:tabs>
          <w:tab w:val="left" w:pos="1260"/>
        </w:tabs>
        <w:autoSpaceDE w:val="0"/>
        <w:autoSpaceDN w:val="0"/>
        <w:adjustRightInd w:val="0"/>
        <w:ind w:left="1350" w:hanging="1350"/>
        <w:rPr>
          <w:rFonts w:ascii="Arial" w:hAnsi="Arial" w:cs="Calibri"/>
          <w:sz w:val="22"/>
          <w:szCs w:val="24"/>
        </w:rPr>
      </w:pPr>
      <w:r>
        <w:rPr>
          <w:rFonts w:ascii="Arial" w:hAnsi="Arial" w:cs="Calibri"/>
          <w:sz w:val="22"/>
          <w:szCs w:val="24"/>
        </w:rPr>
        <w:tab/>
        <w:t>School Services Coordinators</w:t>
      </w:r>
      <w:r w:rsidR="005408E9">
        <w:rPr>
          <w:rFonts w:ascii="Arial" w:hAnsi="Arial" w:cs="Calibri"/>
          <w:sz w:val="22"/>
          <w:szCs w:val="24"/>
        </w:rPr>
        <w:t xml:space="preserve"> </w:t>
      </w:r>
    </w:p>
    <w:p w14:paraId="2229B6B6" w14:textId="77777777" w:rsidR="0030270C" w:rsidRPr="00876AA2" w:rsidRDefault="0030270C" w:rsidP="00FA735D">
      <w:pPr>
        <w:tabs>
          <w:tab w:val="left" w:pos="1260"/>
        </w:tabs>
        <w:autoSpaceDE w:val="0"/>
        <w:autoSpaceDN w:val="0"/>
        <w:adjustRightInd w:val="0"/>
        <w:ind w:left="1350" w:hanging="1350"/>
        <w:rPr>
          <w:rFonts w:ascii="Arial" w:hAnsi="Arial" w:cs="Calibri"/>
          <w:sz w:val="22"/>
          <w:szCs w:val="24"/>
        </w:rPr>
      </w:pPr>
    </w:p>
    <w:p w14:paraId="4D59B592" w14:textId="2DFA3D39" w:rsidR="00747A54" w:rsidRDefault="00CD6362" w:rsidP="000A79B4">
      <w:pPr>
        <w:tabs>
          <w:tab w:val="left" w:pos="1260"/>
        </w:tabs>
        <w:autoSpaceDE w:val="0"/>
        <w:autoSpaceDN w:val="0"/>
        <w:adjustRightInd w:val="0"/>
        <w:ind w:left="1350" w:hanging="1350"/>
        <w:rPr>
          <w:rFonts w:ascii="Arial" w:hAnsi="Arial" w:cs="Arial"/>
          <w:sz w:val="22"/>
          <w:szCs w:val="22"/>
        </w:rPr>
      </w:pPr>
      <w:r w:rsidRPr="00876AA2">
        <w:rPr>
          <w:rFonts w:ascii="Arial" w:hAnsi="Arial" w:cs="Calibri"/>
          <w:sz w:val="22"/>
          <w:szCs w:val="24"/>
        </w:rPr>
        <w:t>FROM:</w:t>
      </w:r>
      <w:r w:rsidRPr="00876AA2">
        <w:rPr>
          <w:rFonts w:ascii="Arial" w:hAnsi="Arial" w:cs="Arial"/>
          <w:sz w:val="22"/>
          <w:szCs w:val="22"/>
        </w:rPr>
        <w:tab/>
      </w:r>
      <w:r w:rsidR="00557C00" w:rsidRPr="00876AA2">
        <w:rPr>
          <w:rFonts w:ascii="Arial" w:hAnsi="Arial" w:cs="Arial"/>
          <w:sz w:val="22"/>
          <w:szCs w:val="22"/>
        </w:rPr>
        <w:t>Rodney Luke</w:t>
      </w:r>
      <w:r w:rsidR="00557C00" w:rsidDel="00884730">
        <w:rPr>
          <w:rFonts w:ascii="Arial" w:hAnsi="Arial" w:cs="Arial"/>
          <w:sz w:val="22"/>
          <w:szCs w:val="22"/>
        </w:rPr>
        <w:t xml:space="preserve"> </w:t>
      </w:r>
    </w:p>
    <w:p w14:paraId="53324C0F" w14:textId="6DF680BF" w:rsidR="00FA735D" w:rsidRPr="00876AA2" w:rsidRDefault="00747A54" w:rsidP="000A79B4">
      <w:pPr>
        <w:tabs>
          <w:tab w:val="left" w:pos="1260"/>
        </w:tabs>
        <w:autoSpaceDE w:val="0"/>
        <w:autoSpaceDN w:val="0"/>
        <w:adjustRightInd w:val="0"/>
        <w:ind w:left="1350" w:hanging="13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38D" w:rsidRPr="00876AA2">
        <w:rPr>
          <w:rFonts w:ascii="Arial" w:hAnsi="Arial" w:cs="Arial"/>
          <w:sz w:val="22"/>
          <w:szCs w:val="22"/>
        </w:rPr>
        <w:t>Interim</w:t>
      </w:r>
      <w:r w:rsidR="00E77597" w:rsidRPr="00876AA2">
        <w:rPr>
          <w:rFonts w:ascii="Arial" w:hAnsi="Arial" w:cs="Arial"/>
          <w:sz w:val="22"/>
          <w:szCs w:val="22"/>
        </w:rPr>
        <w:t xml:space="preserve"> A</w:t>
      </w:r>
      <w:r w:rsidR="00FA735D" w:rsidRPr="00876AA2">
        <w:rPr>
          <w:rFonts w:ascii="Arial" w:hAnsi="Arial" w:cs="Arial"/>
          <w:sz w:val="22"/>
          <w:szCs w:val="22"/>
        </w:rPr>
        <w:t>ssistant Superintendent</w:t>
      </w:r>
    </w:p>
    <w:p w14:paraId="4B9CB18B" w14:textId="77777777" w:rsidR="00CD6362" w:rsidRPr="00876AA2" w:rsidRDefault="00CD6362" w:rsidP="00CD6362">
      <w:pPr>
        <w:rPr>
          <w:rFonts w:ascii="Arial" w:hAnsi="Arial" w:cs="Calibri"/>
          <w:sz w:val="22"/>
          <w:szCs w:val="24"/>
        </w:rPr>
      </w:pPr>
    </w:p>
    <w:p w14:paraId="7F8991FA" w14:textId="3B1BD137" w:rsidR="0037244D" w:rsidRPr="0037244D" w:rsidRDefault="00CD6362" w:rsidP="00797215">
      <w:pPr>
        <w:autoSpaceDE w:val="0"/>
        <w:autoSpaceDN w:val="0"/>
        <w:adjustRightInd w:val="0"/>
        <w:rPr>
          <w:rFonts w:ascii="Arial" w:hAnsi="Arial" w:cs="Calibri"/>
          <w:b/>
          <w:color w:val="000000" w:themeColor="text1"/>
          <w:sz w:val="22"/>
          <w:szCs w:val="24"/>
        </w:rPr>
      </w:pPr>
      <w:r w:rsidRPr="00876AA2">
        <w:rPr>
          <w:rFonts w:ascii="Arial" w:hAnsi="Arial" w:cs="Calibri"/>
          <w:sz w:val="22"/>
          <w:szCs w:val="24"/>
        </w:rPr>
        <w:t xml:space="preserve">SUBJECT:   </w:t>
      </w:r>
      <w:r w:rsidR="0030270C" w:rsidRPr="0037244D">
        <w:rPr>
          <w:rFonts w:ascii="Arial" w:hAnsi="Arial" w:cs="Calibri"/>
          <w:b/>
          <w:color w:val="000000" w:themeColor="text1"/>
          <w:sz w:val="22"/>
          <w:szCs w:val="24"/>
        </w:rPr>
        <w:t>Hawaii State Assessment</w:t>
      </w:r>
      <w:r w:rsidR="00E9489E" w:rsidRPr="0037244D">
        <w:rPr>
          <w:rFonts w:ascii="Arial" w:hAnsi="Arial" w:cs="Calibri"/>
          <w:b/>
          <w:color w:val="000000" w:themeColor="text1"/>
          <w:sz w:val="22"/>
          <w:szCs w:val="24"/>
        </w:rPr>
        <w:t>-Alternate</w:t>
      </w:r>
      <w:r w:rsidR="00B641AD" w:rsidRPr="0037244D">
        <w:rPr>
          <w:rFonts w:ascii="Arial" w:hAnsi="Arial" w:cs="Calibri"/>
          <w:b/>
          <w:color w:val="000000" w:themeColor="text1"/>
          <w:sz w:val="22"/>
          <w:szCs w:val="24"/>
        </w:rPr>
        <w:t xml:space="preserve"> (HSA-Alt)</w:t>
      </w:r>
      <w:r w:rsidR="0030270C" w:rsidRPr="0037244D">
        <w:rPr>
          <w:rFonts w:ascii="Arial" w:hAnsi="Arial" w:cs="Calibri"/>
          <w:b/>
          <w:color w:val="000000" w:themeColor="text1"/>
          <w:sz w:val="22"/>
          <w:szCs w:val="24"/>
        </w:rPr>
        <w:t xml:space="preserve"> </w:t>
      </w:r>
      <w:r w:rsidR="0037244D" w:rsidRPr="0037244D">
        <w:rPr>
          <w:rFonts w:ascii="Arial" w:hAnsi="Arial" w:cs="Calibri"/>
          <w:b/>
          <w:color w:val="000000" w:themeColor="text1"/>
          <w:sz w:val="22"/>
          <w:szCs w:val="24"/>
        </w:rPr>
        <w:t xml:space="preserve">and WIDA Alternate ACCESS </w:t>
      </w:r>
    </w:p>
    <w:p w14:paraId="5553F005" w14:textId="453F0B2E" w:rsidR="00F55AEE" w:rsidRPr="0037244D" w:rsidRDefault="0037244D" w:rsidP="0037244D">
      <w:pPr>
        <w:autoSpaceDE w:val="0"/>
        <w:autoSpaceDN w:val="0"/>
        <w:adjustRightInd w:val="0"/>
        <w:ind w:firstLine="720"/>
        <w:rPr>
          <w:rFonts w:ascii="Arial" w:hAnsi="Arial" w:cs="Calibri"/>
          <w:b/>
          <w:color w:val="000000" w:themeColor="text1"/>
          <w:sz w:val="22"/>
          <w:szCs w:val="24"/>
        </w:rPr>
      </w:pPr>
      <w:r w:rsidRPr="0037244D">
        <w:rPr>
          <w:rFonts w:ascii="Arial" w:hAnsi="Arial" w:cs="Calibri"/>
          <w:b/>
          <w:color w:val="000000" w:themeColor="text1"/>
          <w:sz w:val="22"/>
          <w:szCs w:val="24"/>
        </w:rPr>
        <w:t xml:space="preserve">         for ELLs Student </w:t>
      </w:r>
      <w:r w:rsidR="0030270C" w:rsidRPr="0037244D">
        <w:rPr>
          <w:rFonts w:ascii="Arial" w:hAnsi="Arial" w:cs="Calibri"/>
          <w:b/>
          <w:color w:val="000000" w:themeColor="text1"/>
          <w:sz w:val="22"/>
          <w:szCs w:val="24"/>
        </w:rPr>
        <w:t>Identification Process</w:t>
      </w:r>
    </w:p>
    <w:p w14:paraId="102BD772" w14:textId="77777777" w:rsidR="0030270C" w:rsidRPr="00876AA2" w:rsidRDefault="0030270C" w:rsidP="00797215">
      <w:pPr>
        <w:autoSpaceDE w:val="0"/>
        <w:autoSpaceDN w:val="0"/>
        <w:adjustRightInd w:val="0"/>
        <w:rPr>
          <w:rFonts w:ascii="Arial" w:hAnsi="Arial" w:cs="Calibri"/>
          <w:b/>
          <w:sz w:val="22"/>
          <w:szCs w:val="24"/>
        </w:rPr>
      </w:pPr>
    </w:p>
    <w:p w14:paraId="7CF4EBE7" w14:textId="77777777" w:rsidR="00F55AEE" w:rsidRPr="0030270C" w:rsidRDefault="00F55AEE" w:rsidP="00797215">
      <w:pPr>
        <w:autoSpaceDE w:val="0"/>
        <w:autoSpaceDN w:val="0"/>
        <w:adjustRightInd w:val="0"/>
        <w:rPr>
          <w:rFonts w:ascii="Arial" w:hAnsi="Arial" w:cs="Calibri"/>
          <w:b/>
          <w:sz w:val="22"/>
          <w:szCs w:val="22"/>
        </w:rPr>
      </w:pPr>
    </w:p>
    <w:p w14:paraId="5B0B05A9" w14:textId="2252B72C" w:rsidR="0030270C" w:rsidRPr="0030270C" w:rsidRDefault="00120CA6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0270C">
        <w:rPr>
          <w:rFonts w:ascii="Arial" w:hAnsi="Arial" w:cs="Arial"/>
          <w:color w:val="000000"/>
          <w:sz w:val="22"/>
          <w:szCs w:val="22"/>
        </w:rPr>
        <w:t>Each year</w:t>
      </w:r>
      <w:r w:rsidR="00472703">
        <w:rPr>
          <w:rFonts w:ascii="Arial" w:hAnsi="Arial" w:cs="Arial"/>
          <w:color w:val="000000"/>
          <w:sz w:val="22"/>
          <w:szCs w:val="22"/>
        </w:rPr>
        <w:t>,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 the </w:t>
      </w:r>
      <w:r>
        <w:rPr>
          <w:rFonts w:ascii="Arial" w:hAnsi="Arial" w:cs="Arial"/>
          <w:color w:val="000000"/>
          <w:sz w:val="22"/>
          <w:szCs w:val="22"/>
        </w:rPr>
        <w:t>Individualized Education Program (</w:t>
      </w:r>
      <w:r w:rsidRPr="0030270C">
        <w:rPr>
          <w:rFonts w:ascii="Arial" w:hAnsi="Arial" w:cs="Arial"/>
          <w:color w:val="000000"/>
          <w:sz w:val="22"/>
          <w:szCs w:val="22"/>
        </w:rPr>
        <w:t>IEP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 team review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 each student’s current academic achievement and functional performance</w:t>
      </w:r>
      <w:r w:rsidR="001E33C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to determine the student’s participation in the appropriate state-wide assessment(s). When considering the Hawaii State Assessment-Alternate</w:t>
      </w:r>
      <w:r w:rsidR="00211F0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AB2335">
        <w:rPr>
          <w:rFonts w:ascii="Arial" w:hAnsi="Arial" w:cs="Arial"/>
          <w:color w:val="000000"/>
          <w:sz w:val="22"/>
          <w:szCs w:val="22"/>
        </w:rPr>
        <w:t>H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>SA-Alt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="003F39D0">
        <w:rPr>
          <w:rFonts w:ascii="Arial" w:hAnsi="Arial" w:cs="Arial"/>
          <w:color w:val="000000"/>
          <w:sz w:val="22"/>
          <w:szCs w:val="22"/>
        </w:rPr>
        <w:t xml:space="preserve"> or the WIDA Alternate ACCESS </w:t>
      </w:r>
      <w:r w:rsidR="0037244D" w:rsidRPr="0037244D">
        <w:rPr>
          <w:rFonts w:ascii="Arial" w:hAnsi="Arial" w:cs="Arial"/>
          <w:color w:val="000000" w:themeColor="text1"/>
          <w:sz w:val="22"/>
          <w:szCs w:val="22"/>
        </w:rPr>
        <w:t>for ELLs</w:t>
      </w:r>
      <w:r w:rsidRPr="0037244D">
        <w:rPr>
          <w:rFonts w:ascii="Arial" w:hAnsi="Arial" w:cs="Arial"/>
          <w:color w:val="000000" w:themeColor="text1"/>
          <w:sz w:val="22"/>
          <w:szCs w:val="22"/>
        </w:rPr>
        <w:t xml:space="preserve">, the </w:t>
      </w:r>
      <w:r w:rsidR="003F39D0">
        <w:rPr>
          <w:rFonts w:ascii="Arial" w:hAnsi="Arial" w:cs="Arial"/>
          <w:color w:val="000000"/>
          <w:sz w:val="22"/>
          <w:szCs w:val="22"/>
        </w:rPr>
        <w:t>State’s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 xml:space="preserve"> guidelines for </w:t>
      </w:r>
      <w:r w:rsidR="003F39D0">
        <w:rPr>
          <w:rFonts w:ascii="Arial" w:hAnsi="Arial" w:cs="Arial"/>
          <w:color w:val="000000"/>
          <w:sz w:val="22"/>
          <w:szCs w:val="22"/>
        </w:rPr>
        <w:t xml:space="preserve">alternate 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 xml:space="preserve">student </w:t>
      </w:r>
      <w:r w:rsidR="003F39D0">
        <w:rPr>
          <w:rFonts w:ascii="Arial" w:hAnsi="Arial" w:cs="Arial"/>
          <w:color w:val="000000"/>
          <w:sz w:val="22"/>
          <w:szCs w:val="22"/>
        </w:rPr>
        <w:t>identification</w:t>
      </w:r>
      <w:r w:rsidR="00272639">
        <w:rPr>
          <w:rFonts w:ascii="Arial" w:hAnsi="Arial" w:cs="Arial"/>
          <w:color w:val="000000"/>
          <w:sz w:val="22"/>
          <w:szCs w:val="22"/>
        </w:rPr>
        <w:t>, the HSA-Alt Participation Guidelines,</w:t>
      </w:r>
      <w:r>
        <w:rPr>
          <w:rFonts w:ascii="Arial" w:hAnsi="Arial" w:cs="Arial"/>
          <w:color w:val="000000"/>
          <w:sz w:val="22"/>
          <w:szCs w:val="22"/>
        </w:rPr>
        <w:t xml:space="preserve"> must be </w:t>
      </w:r>
      <w:r w:rsidR="00272639">
        <w:rPr>
          <w:rFonts w:ascii="Arial" w:hAnsi="Arial" w:cs="Arial"/>
          <w:color w:val="000000"/>
          <w:sz w:val="22"/>
          <w:szCs w:val="22"/>
        </w:rPr>
        <w:t xml:space="preserve">used as the basis for this decision. </w:t>
      </w:r>
    </w:p>
    <w:p w14:paraId="50E51144" w14:textId="77777777" w:rsidR="0030270C" w:rsidRPr="0030270C" w:rsidRDefault="0030270C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2D8114" w14:textId="4AA26170" w:rsidR="00F23420" w:rsidRDefault="0030270C" w:rsidP="00FC49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0270C">
        <w:rPr>
          <w:rFonts w:ascii="Arial" w:hAnsi="Arial" w:cs="Arial"/>
          <w:color w:val="000000"/>
          <w:sz w:val="22"/>
          <w:szCs w:val="22"/>
        </w:rPr>
        <w:t xml:space="preserve">The </w:t>
      </w:r>
      <w:r w:rsidR="00B641AD">
        <w:rPr>
          <w:rFonts w:ascii="Arial" w:hAnsi="Arial" w:cs="Arial"/>
          <w:color w:val="000000"/>
          <w:sz w:val="22"/>
          <w:szCs w:val="22"/>
        </w:rPr>
        <w:t xml:space="preserve">HSA-Alt </w:t>
      </w:r>
      <w:r w:rsidR="00AB2335">
        <w:rPr>
          <w:rFonts w:ascii="Arial" w:hAnsi="Arial" w:cs="Arial"/>
          <w:color w:val="000000"/>
          <w:sz w:val="22"/>
          <w:szCs w:val="22"/>
        </w:rPr>
        <w:t>P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articipation </w:t>
      </w:r>
      <w:r w:rsidR="00DC3B2D">
        <w:rPr>
          <w:rFonts w:ascii="Arial" w:hAnsi="Arial" w:cs="Arial"/>
          <w:color w:val="000000"/>
          <w:sz w:val="22"/>
          <w:szCs w:val="22"/>
        </w:rPr>
        <w:t xml:space="preserve">Guidelines </w:t>
      </w:r>
      <w:r w:rsidRPr="0030270C">
        <w:rPr>
          <w:rFonts w:ascii="Arial" w:hAnsi="Arial" w:cs="Arial"/>
          <w:color w:val="000000"/>
          <w:sz w:val="22"/>
          <w:szCs w:val="22"/>
        </w:rPr>
        <w:t>contain four criteria</w:t>
      </w:r>
      <w:r w:rsidR="00AC04A1">
        <w:rPr>
          <w:rFonts w:ascii="Arial" w:hAnsi="Arial" w:cs="Arial"/>
          <w:color w:val="000000"/>
          <w:sz w:val="22"/>
          <w:szCs w:val="22"/>
        </w:rPr>
        <w:t xml:space="preserve"> that 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must be met </w:t>
      </w:r>
      <w:r w:rsidR="00272639">
        <w:rPr>
          <w:rFonts w:ascii="Arial" w:hAnsi="Arial" w:cs="Arial"/>
          <w:color w:val="000000"/>
          <w:sz w:val="22"/>
          <w:szCs w:val="22"/>
        </w:rPr>
        <w:t xml:space="preserve">in order 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for </w:t>
      </w:r>
      <w:r w:rsidR="00272639">
        <w:rPr>
          <w:rFonts w:ascii="Arial" w:hAnsi="Arial" w:cs="Arial"/>
          <w:color w:val="000000"/>
          <w:sz w:val="22"/>
          <w:szCs w:val="22"/>
        </w:rPr>
        <w:t xml:space="preserve">a student to qualify for placement in </w:t>
      </w:r>
      <w:r w:rsidR="00F2750D">
        <w:rPr>
          <w:rFonts w:ascii="Arial" w:hAnsi="Arial" w:cs="Arial"/>
          <w:color w:val="000000"/>
          <w:sz w:val="22"/>
          <w:szCs w:val="22"/>
        </w:rPr>
        <w:t>these</w:t>
      </w:r>
      <w:r w:rsidR="00272639">
        <w:rPr>
          <w:rFonts w:ascii="Arial" w:hAnsi="Arial" w:cs="Arial"/>
          <w:color w:val="000000"/>
          <w:sz w:val="22"/>
          <w:szCs w:val="22"/>
        </w:rPr>
        <w:t xml:space="preserve"> alternate assessment</w:t>
      </w:r>
      <w:r w:rsidR="00F2750D">
        <w:rPr>
          <w:rFonts w:ascii="Arial" w:hAnsi="Arial" w:cs="Arial"/>
          <w:color w:val="000000"/>
          <w:sz w:val="22"/>
          <w:szCs w:val="22"/>
        </w:rPr>
        <w:t>s</w:t>
      </w:r>
      <w:r w:rsidR="00272639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19DAAFE1" w14:textId="77777777" w:rsidR="00314BD6" w:rsidRDefault="00314BD6" w:rsidP="00FC49B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F38637" w14:textId="4C357AEA" w:rsidR="00AC04A1" w:rsidRPr="00186106" w:rsidRDefault="00F23420" w:rsidP="00186106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86106">
        <w:rPr>
          <w:rFonts w:ascii="Arial" w:hAnsi="Arial" w:cs="Arial"/>
          <w:color w:val="000000"/>
          <w:sz w:val="22"/>
          <w:szCs w:val="22"/>
        </w:rPr>
        <w:t>The student demonstrates significant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86106">
        <w:rPr>
          <w:rFonts w:ascii="Arial" w:hAnsi="Arial" w:cs="Arial"/>
          <w:color w:val="000000"/>
          <w:sz w:val="22"/>
          <w:szCs w:val="22"/>
        </w:rPr>
        <w:t>cognitive disabilities that may be combined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86106">
        <w:rPr>
          <w:rFonts w:ascii="Arial" w:hAnsi="Arial" w:cs="Arial"/>
          <w:color w:val="000000"/>
          <w:sz w:val="22"/>
          <w:szCs w:val="22"/>
        </w:rPr>
        <w:t>with limited adaptive skills, physical 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86106">
        <w:rPr>
          <w:rFonts w:ascii="Arial" w:hAnsi="Arial" w:cs="Arial"/>
          <w:color w:val="000000"/>
          <w:sz w:val="22"/>
          <w:szCs w:val="22"/>
        </w:rPr>
        <w:t xml:space="preserve">behavioral limitations. </w:t>
      </w:r>
    </w:p>
    <w:p w14:paraId="76FCDE1E" w14:textId="77777777" w:rsidR="00F23420" w:rsidRPr="00F23420" w:rsidRDefault="00F23420" w:rsidP="00F23420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23420">
        <w:rPr>
          <w:rFonts w:ascii="Arial" w:hAnsi="Arial" w:cs="Arial"/>
          <w:color w:val="000000"/>
          <w:sz w:val="22"/>
          <w:szCs w:val="22"/>
        </w:rPr>
        <w:t>The student requires a highly specialized educational program with intensive modifications and supports in order to access grade level academic standards.</w:t>
      </w:r>
    </w:p>
    <w:p w14:paraId="7715E8AD" w14:textId="77777777" w:rsidR="00F23420" w:rsidRPr="00F23420" w:rsidRDefault="00F23420" w:rsidP="00F23420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23420">
        <w:rPr>
          <w:rFonts w:ascii="Arial" w:hAnsi="Arial" w:cs="Arial"/>
          <w:color w:val="000000"/>
          <w:sz w:val="22"/>
          <w:szCs w:val="22"/>
        </w:rPr>
        <w:t>The student's daily instruction is substantively different from that of their peers without disabilities and requires extensive, repeated individualized instruction and support, across multiple settings.</w:t>
      </w:r>
    </w:p>
    <w:p w14:paraId="28667D3B" w14:textId="63FB172D" w:rsidR="00F23420" w:rsidRPr="00186106" w:rsidRDefault="00F23420" w:rsidP="00F23420">
      <w:pPr>
        <w:pStyle w:val="ListParagraph"/>
        <w:numPr>
          <w:ilvl w:val="0"/>
          <w:numId w:val="19"/>
        </w:numPr>
        <w:rPr>
          <w:rFonts w:ascii="Arial" w:hAnsi="Arial"/>
          <w:sz w:val="22"/>
          <w:szCs w:val="22"/>
        </w:rPr>
      </w:pPr>
      <w:r w:rsidRPr="00186106">
        <w:rPr>
          <w:rFonts w:ascii="Arial" w:hAnsi="Arial"/>
          <w:sz w:val="22"/>
          <w:szCs w:val="22"/>
        </w:rPr>
        <w:t>The student's difficulty with the demands of the general academic curriculum is not due to social, cultural or environmental factors; expectation of poor performance; or excessive absences</w:t>
      </w:r>
      <w:r w:rsidR="00A26723">
        <w:rPr>
          <w:rFonts w:ascii="Arial" w:hAnsi="Arial"/>
          <w:sz w:val="22"/>
          <w:szCs w:val="22"/>
        </w:rPr>
        <w:t>.</w:t>
      </w:r>
    </w:p>
    <w:p w14:paraId="27D55348" w14:textId="77777777" w:rsidR="00AC04A1" w:rsidRDefault="00AC04A1" w:rsidP="00186106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DE8C9F2" w14:textId="7C280155" w:rsidR="0030270C" w:rsidRDefault="00B641AD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IEP t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 xml:space="preserve">eams shall use the </w:t>
      </w:r>
      <w:r w:rsidR="005761E5">
        <w:rPr>
          <w:rFonts w:ascii="Arial" w:hAnsi="Arial" w:cs="Arial"/>
          <w:color w:val="000000"/>
          <w:sz w:val="22"/>
          <w:szCs w:val="22"/>
        </w:rPr>
        <w:t>HSA-Alt P</w:t>
      </w:r>
      <w:r w:rsidR="005761E5" w:rsidRPr="0030270C">
        <w:rPr>
          <w:rFonts w:ascii="Arial" w:hAnsi="Arial" w:cs="Arial"/>
          <w:color w:val="000000"/>
          <w:sz w:val="22"/>
          <w:szCs w:val="22"/>
        </w:rPr>
        <w:t xml:space="preserve">articipation </w:t>
      </w:r>
      <w:r w:rsidR="005761E5">
        <w:rPr>
          <w:rFonts w:ascii="Arial" w:hAnsi="Arial" w:cs="Arial"/>
          <w:color w:val="000000"/>
          <w:sz w:val="22"/>
          <w:szCs w:val="22"/>
        </w:rPr>
        <w:t>Guidelines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 xml:space="preserve"> to determine</w:t>
      </w:r>
      <w:r w:rsidR="00120CA6">
        <w:rPr>
          <w:rFonts w:ascii="Arial" w:hAnsi="Arial" w:cs="Arial"/>
          <w:color w:val="000000"/>
          <w:sz w:val="22"/>
          <w:szCs w:val="22"/>
        </w:rPr>
        <w:t xml:space="preserve"> participation in</w:t>
      </w:r>
      <w:r w:rsidR="005761E5">
        <w:rPr>
          <w:rFonts w:ascii="Arial" w:hAnsi="Arial" w:cs="Arial"/>
          <w:color w:val="000000"/>
          <w:sz w:val="22"/>
          <w:szCs w:val="22"/>
        </w:rPr>
        <w:t xml:space="preserve"> </w:t>
      </w:r>
      <w:r w:rsidR="00120CA6">
        <w:rPr>
          <w:rFonts w:ascii="Arial" w:hAnsi="Arial" w:cs="Arial"/>
          <w:color w:val="000000"/>
          <w:sz w:val="22"/>
          <w:szCs w:val="22"/>
        </w:rPr>
        <w:t>the</w:t>
      </w:r>
      <w:r w:rsidR="00AC04A1">
        <w:rPr>
          <w:rFonts w:ascii="Arial" w:hAnsi="Arial" w:cs="Arial"/>
          <w:color w:val="000000"/>
          <w:sz w:val="22"/>
          <w:szCs w:val="22"/>
        </w:rPr>
        <w:t xml:space="preserve"> </w:t>
      </w:r>
      <w:r w:rsidR="00120CA6">
        <w:rPr>
          <w:rFonts w:ascii="Arial" w:hAnsi="Arial" w:cs="Arial"/>
          <w:color w:val="000000"/>
          <w:sz w:val="22"/>
          <w:szCs w:val="22"/>
        </w:rPr>
        <w:t>HSA-Alt</w:t>
      </w:r>
      <w:r w:rsidR="00272639">
        <w:rPr>
          <w:rFonts w:ascii="Arial" w:hAnsi="Arial" w:cs="Arial"/>
          <w:color w:val="000000"/>
          <w:sz w:val="22"/>
          <w:szCs w:val="22"/>
        </w:rPr>
        <w:t xml:space="preserve"> and</w:t>
      </w:r>
      <w:r w:rsidR="005761E5">
        <w:rPr>
          <w:rFonts w:ascii="Arial" w:hAnsi="Arial" w:cs="Arial"/>
          <w:color w:val="000000"/>
          <w:sz w:val="22"/>
          <w:szCs w:val="22"/>
        </w:rPr>
        <w:t xml:space="preserve"> </w:t>
      </w:r>
      <w:r w:rsidR="00272639">
        <w:rPr>
          <w:rFonts w:ascii="Arial" w:hAnsi="Arial" w:cs="Arial"/>
          <w:color w:val="000000"/>
          <w:sz w:val="22"/>
          <w:szCs w:val="22"/>
        </w:rPr>
        <w:t xml:space="preserve">the WIDA Alternate ACCESS </w:t>
      </w:r>
      <w:r w:rsidR="00F2750D">
        <w:rPr>
          <w:rFonts w:ascii="Arial" w:hAnsi="Arial" w:cs="Arial"/>
          <w:color w:val="000000"/>
          <w:sz w:val="22"/>
          <w:szCs w:val="22"/>
        </w:rPr>
        <w:t>for ELLs</w:t>
      </w:r>
      <w:r w:rsidR="005761E5">
        <w:rPr>
          <w:rFonts w:ascii="Arial" w:hAnsi="Arial" w:cs="Arial"/>
          <w:color w:val="000000"/>
          <w:sz w:val="22"/>
          <w:szCs w:val="22"/>
        </w:rPr>
        <w:t xml:space="preserve"> assessments</w:t>
      </w:r>
      <w:r w:rsidR="00120CA6">
        <w:rPr>
          <w:rFonts w:ascii="Arial" w:hAnsi="Arial" w:cs="Arial"/>
          <w:color w:val="000000"/>
          <w:sz w:val="22"/>
          <w:szCs w:val="22"/>
        </w:rPr>
        <w:t>.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 xml:space="preserve"> </w:t>
      </w:r>
      <w:r w:rsidR="00F2750D">
        <w:rPr>
          <w:rFonts w:ascii="Arial" w:hAnsi="Arial" w:cs="Arial"/>
          <w:color w:val="000000"/>
          <w:sz w:val="22"/>
          <w:szCs w:val="22"/>
        </w:rPr>
        <w:t xml:space="preserve">As </w:t>
      </w:r>
      <w:r w:rsidR="00F2750D" w:rsidRPr="0030270C">
        <w:rPr>
          <w:rFonts w:ascii="Arial" w:hAnsi="Arial" w:cs="Arial"/>
          <w:color w:val="000000"/>
          <w:sz w:val="22"/>
          <w:szCs w:val="22"/>
        </w:rPr>
        <w:t xml:space="preserve">an integral part of the </w:t>
      </w:r>
      <w:r w:rsidR="00302B71">
        <w:rPr>
          <w:rFonts w:ascii="Arial" w:hAnsi="Arial" w:cs="Arial"/>
          <w:color w:val="000000"/>
          <w:sz w:val="22"/>
          <w:szCs w:val="22"/>
        </w:rPr>
        <w:t xml:space="preserve">alternate test </w:t>
      </w:r>
      <w:r w:rsidR="00F2750D">
        <w:rPr>
          <w:rFonts w:ascii="Arial" w:hAnsi="Arial" w:cs="Arial"/>
          <w:color w:val="000000"/>
          <w:sz w:val="22"/>
          <w:szCs w:val="22"/>
        </w:rPr>
        <w:t xml:space="preserve">discussion, </w:t>
      </w:r>
      <w:r w:rsidR="00302B71">
        <w:rPr>
          <w:rFonts w:ascii="Arial" w:hAnsi="Arial" w:cs="Arial"/>
          <w:color w:val="000000"/>
          <w:sz w:val="22"/>
          <w:szCs w:val="22"/>
        </w:rPr>
        <w:t xml:space="preserve">parents should be provided </w:t>
      </w:r>
      <w:r w:rsidR="00F2750D">
        <w:rPr>
          <w:rFonts w:ascii="Arial" w:hAnsi="Arial" w:cs="Arial"/>
          <w:color w:val="000000"/>
          <w:sz w:val="22"/>
          <w:szCs w:val="22"/>
        </w:rPr>
        <w:t>i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>nformation on the conten</w:t>
      </w:r>
      <w:r w:rsidR="00F2750D">
        <w:rPr>
          <w:rFonts w:ascii="Arial" w:hAnsi="Arial" w:cs="Arial"/>
          <w:color w:val="000000"/>
          <w:sz w:val="22"/>
          <w:szCs w:val="22"/>
        </w:rPr>
        <w:t xml:space="preserve">t, 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>design</w:t>
      </w:r>
      <w:r w:rsidR="00F2750D">
        <w:rPr>
          <w:rFonts w:ascii="Arial" w:hAnsi="Arial" w:cs="Arial"/>
          <w:color w:val="000000"/>
          <w:sz w:val="22"/>
          <w:szCs w:val="22"/>
        </w:rPr>
        <w:t>, and basis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 xml:space="preserve"> </w:t>
      </w:r>
      <w:r w:rsidR="00F2750D">
        <w:rPr>
          <w:rFonts w:ascii="Arial" w:hAnsi="Arial" w:cs="Arial"/>
          <w:color w:val="000000"/>
          <w:sz w:val="22"/>
          <w:szCs w:val="22"/>
        </w:rPr>
        <w:t>for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 xml:space="preserve"> the</w:t>
      </w:r>
      <w:r w:rsidR="003559A3">
        <w:rPr>
          <w:rFonts w:ascii="Arial" w:hAnsi="Arial" w:cs="Arial"/>
          <w:color w:val="000000"/>
          <w:sz w:val="22"/>
          <w:szCs w:val="22"/>
        </w:rPr>
        <w:t>se assessments.</w:t>
      </w:r>
      <w:r w:rsidR="00302B71">
        <w:rPr>
          <w:rFonts w:ascii="Arial" w:hAnsi="Arial" w:cs="Arial"/>
          <w:color w:val="000000"/>
          <w:sz w:val="22"/>
          <w:szCs w:val="22"/>
        </w:rPr>
        <w:t xml:space="preserve"> For the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 xml:space="preserve"> </w:t>
      </w:r>
      <w:r w:rsidR="005761E5">
        <w:rPr>
          <w:rFonts w:ascii="Arial" w:hAnsi="Arial" w:cs="Arial"/>
          <w:color w:val="000000"/>
          <w:sz w:val="22"/>
          <w:szCs w:val="22"/>
        </w:rPr>
        <w:t>HSA-Alt</w:t>
      </w:r>
      <w:r w:rsidR="00302B71">
        <w:rPr>
          <w:rFonts w:ascii="Arial" w:hAnsi="Arial" w:cs="Arial"/>
          <w:color w:val="000000"/>
          <w:sz w:val="22"/>
          <w:szCs w:val="22"/>
        </w:rPr>
        <w:t>, this means that parents should be informed that the HSA-Alt Range Performance L</w:t>
      </w:r>
      <w:r w:rsidR="00302B71" w:rsidRPr="0030270C">
        <w:rPr>
          <w:rFonts w:ascii="Arial" w:hAnsi="Arial" w:cs="Arial"/>
          <w:color w:val="000000"/>
          <w:sz w:val="22"/>
          <w:szCs w:val="22"/>
        </w:rPr>
        <w:t xml:space="preserve">evel </w:t>
      </w:r>
      <w:r w:rsidR="00302B71">
        <w:rPr>
          <w:rFonts w:ascii="Arial" w:hAnsi="Arial" w:cs="Arial"/>
          <w:color w:val="000000"/>
          <w:sz w:val="22"/>
          <w:szCs w:val="22"/>
        </w:rPr>
        <w:t>D</w:t>
      </w:r>
      <w:r w:rsidR="00302B71" w:rsidRPr="0030270C">
        <w:rPr>
          <w:rFonts w:ascii="Arial" w:hAnsi="Arial" w:cs="Arial"/>
          <w:color w:val="000000"/>
          <w:sz w:val="22"/>
          <w:szCs w:val="22"/>
        </w:rPr>
        <w:t>escriptors</w:t>
      </w:r>
      <w:r w:rsidR="00302B71">
        <w:rPr>
          <w:rFonts w:ascii="Arial" w:hAnsi="Arial" w:cs="Arial"/>
          <w:color w:val="000000"/>
          <w:sz w:val="22"/>
          <w:szCs w:val="22"/>
        </w:rPr>
        <w:t xml:space="preserve"> (PLDs) are the basis for the HSA-Alt assessment and that these expectations for students represent a reduction of the grade-level standard.  In order </w:t>
      </w:r>
      <w:r w:rsidR="00302B71">
        <w:rPr>
          <w:rFonts w:ascii="Arial" w:hAnsi="Arial" w:cs="Arial"/>
          <w:color w:val="000000"/>
          <w:sz w:val="22"/>
          <w:szCs w:val="22"/>
        </w:rPr>
        <w:lastRenderedPageBreak/>
        <w:t xml:space="preserve">demonstrate that reduction, the State recommends that IEP teams provide </w:t>
      </w:r>
      <w:r w:rsidR="005E5934">
        <w:rPr>
          <w:rFonts w:ascii="Arial" w:hAnsi="Arial" w:cs="Arial"/>
          <w:color w:val="000000"/>
          <w:sz w:val="22"/>
          <w:szCs w:val="22"/>
        </w:rPr>
        <w:t xml:space="preserve">parents </w:t>
      </w:r>
      <w:r w:rsidR="00302B71">
        <w:rPr>
          <w:rFonts w:ascii="Arial" w:hAnsi="Arial" w:cs="Arial"/>
          <w:color w:val="000000"/>
          <w:sz w:val="22"/>
          <w:szCs w:val="22"/>
        </w:rPr>
        <w:t xml:space="preserve">with the opportunity to </w:t>
      </w:r>
      <w:r w:rsidR="005E5934">
        <w:rPr>
          <w:rFonts w:ascii="Arial" w:hAnsi="Arial" w:cs="Arial"/>
          <w:color w:val="000000"/>
          <w:sz w:val="22"/>
          <w:szCs w:val="22"/>
        </w:rPr>
        <w:t xml:space="preserve">view the HSA-Alt training test </w:t>
      </w:r>
      <w:r w:rsidR="0037244D">
        <w:rPr>
          <w:rFonts w:ascii="Arial" w:hAnsi="Arial" w:cs="Arial"/>
          <w:color w:val="000000"/>
          <w:sz w:val="22"/>
          <w:szCs w:val="22"/>
        </w:rPr>
        <w:t xml:space="preserve">as part of the HSA-Alt </w:t>
      </w:r>
      <w:r w:rsidR="00302B71">
        <w:rPr>
          <w:rFonts w:ascii="Arial" w:hAnsi="Arial" w:cs="Arial"/>
          <w:color w:val="000000"/>
          <w:sz w:val="22"/>
          <w:szCs w:val="22"/>
        </w:rPr>
        <w:t>determination</w:t>
      </w:r>
      <w:r w:rsidR="0037244D">
        <w:rPr>
          <w:rFonts w:ascii="Arial" w:hAnsi="Arial" w:cs="Arial"/>
          <w:color w:val="000000"/>
          <w:sz w:val="22"/>
          <w:szCs w:val="22"/>
        </w:rPr>
        <w:t xml:space="preserve"> process. </w:t>
      </w:r>
      <w:r w:rsidR="00302B71">
        <w:rPr>
          <w:rFonts w:ascii="Arial" w:hAnsi="Arial" w:cs="Arial"/>
          <w:color w:val="000000"/>
          <w:sz w:val="22"/>
          <w:szCs w:val="22"/>
        </w:rPr>
        <w:t xml:space="preserve"> For the WIDA Alternate ACCESS for ELLs, parents should be </w:t>
      </w:r>
      <w:r w:rsidR="0050155B">
        <w:rPr>
          <w:rFonts w:ascii="Arial" w:hAnsi="Arial" w:cs="Arial"/>
          <w:color w:val="000000"/>
          <w:sz w:val="22"/>
          <w:szCs w:val="22"/>
        </w:rPr>
        <w:t xml:space="preserve">informed that the WIDA Alternate Model Performance Indicators are the basis for the ELL alternate assessment and that these performance indicators can be found at </w:t>
      </w:r>
      <w:hyperlink r:id="rId9" w:history="1">
        <w:r w:rsidR="0050155B" w:rsidRPr="0050155B">
          <w:rPr>
            <w:rStyle w:val="Hyperlink"/>
            <w:rFonts w:ascii="Arial" w:hAnsi="Arial" w:cs="Arial"/>
            <w:sz w:val="22"/>
            <w:szCs w:val="22"/>
          </w:rPr>
          <w:t>https://wida.wisc.edu/sites/default/files/resource/Alternate-Model-Performance-Indicators.pdf</w:t>
        </w:r>
      </w:hyperlink>
    </w:p>
    <w:p w14:paraId="3FC215F0" w14:textId="13D061D8" w:rsidR="0037244D" w:rsidRDefault="0037244D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6E1679F" w14:textId="39941A2E" w:rsidR="0030270C" w:rsidRDefault="00120CA6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0270C">
        <w:rPr>
          <w:rFonts w:ascii="Arial" w:hAnsi="Arial" w:cs="Arial"/>
          <w:color w:val="000000"/>
          <w:sz w:val="22"/>
          <w:szCs w:val="22"/>
        </w:rPr>
        <w:t xml:space="preserve">For alternate students who exceed proficiency standards in both </w:t>
      </w:r>
      <w:r>
        <w:rPr>
          <w:rFonts w:ascii="Arial" w:hAnsi="Arial" w:cs="Arial"/>
          <w:color w:val="000000"/>
          <w:sz w:val="22"/>
          <w:szCs w:val="22"/>
        </w:rPr>
        <w:t xml:space="preserve">English </w:t>
      </w:r>
      <w:r w:rsidR="0050155B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anguage </w:t>
      </w:r>
      <w:r w:rsidR="0050155B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rts 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and 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athematics </w:t>
      </w:r>
      <w:r w:rsidR="00884730">
        <w:rPr>
          <w:rFonts w:ascii="Arial" w:hAnsi="Arial" w:cs="Arial"/>
          <w:color w:val="000000"/>
          <w:sz w:val="22"/>
          <w:szCs w:val="22"/>
        </w:rPr>
        <w:t xml:space="preserve">on the HSA-Alt 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in a given year, IEP </w:t>
      </w:r>
      <w:r w:rsidR="006C0D6A">
        <w:rPr>
          <w:rFonts w:ascii="Arial" w:hAnsi="Arial" w:cs="Arial"/>
          <w:color w:val="000000"/>
          <w:sz w:val="22"/>
          <w:szCs w:val="22"/>
        </w:rPr>
        <w:t xml:space="preserve">teams shall revisit the HSA-Alt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articipation </w:t>
      </w:r>
      <w:r>
        <w:rPr>
          <w:rFonts w:ascii="Arial" w:hAnsi="Arial" w:cs="Arial"/>
          <w:color w:val="000000"/>
          <w:sz w:val="22"/>
          <w:szCs w:val="22"/>
        </w:rPr>
        <w:t xml:space="preserve">Guidelines </w:t>
      </w:r>
      <w:r w:rsidRPr="0030270C">
        <w:rPr>
          <w:rFonts w:ascii="Arial" w:hAnsi="Arial" w:cs="Arial"/>
          <w:color w:val="000000"/>
          <w:sz w:val="22"/>
          <w:szCs w:val="22"/>
        </w:rPr>
        <w:t>and careful</w:t>
      </w:r>
      <w:r w:rsidR="00796637">
        <w:rPr>
          <w:rFonts w:ascii="Arial" w:hAnsi="Arial" w:cs="Arial"/>
          <w:color w:val="000000"/>
          <w:sz w:val="22"/>
          <w:szCs w:val="22"/>
        </w:rPr>
        <w:t xml:space="preserve">ly </w:t>
      </w:r>
      <w:r w:rsidRPr="0030270C">
        <w:rPr>
          <w:rFonts w:ascii="Arial" w:hAnsi="Arial" w:cs="Arial"/>
          <w:color w:val="000000"/>
          <w:sz w:val="22"/>
          <w:szCs w:val="22"/>
        </w:rPr>
        <w:t>consider</w:t>
      </w:r>
      <w:r w:rsidR="00796637">
        <w:rPr>
          <w:rFonts w:ascii="Arial" w:hAnsi="Arial" w:cs="Arial"/>
          <w:color w:val="000000"/>
          <w:sz w:val="22"/>
          <w:szCs w:val="22"/>
        </w:rPr>
        <w:t xml:space="preserve"> r</w:t>
      </w:r>
      <w:r w:rsidRPr="0030270C">
        <w:rPr>
          <w:rFonts w:ascii="Arial" w:hAnsi="Arial" w:cs="Arial"/>
          <w:color w:val="000000"/>
          <w:sz w:val="22"/>
          <w:szCs w:val="22"/>
        </w:rPr>
        <w:t>ecent summative test data that might suggest</w:t>
      </w:r>
      <w:r w:rsidR="005F6D15">
        <w:rPr>
          <w:rFonts w:ascii="Arial" w:hAnsi="Arial" w:cs="Arial"/>
          <w:color w:val="000000"/>
          <w:sz w:val="22"/>
          <w:szCs w:val="22"/>
        </w:rPr>
        <w:t xml:space="preserve"> the </w:t>
      </w:r>
      <w:r w:rsidR="006C0D6A">
        <w:rPr>
          <w:rFonts w:ascii="Arial" w:hAnsi="Arial" w:cs="Arial"/>
          <w:color w:val="000000"/>
          <w:sz w:val="22"/>
          <w:szCs w:val="22"/>
        </w:rPr>
        <w:t xml:space="preserve">regular assessments would be more appropriate.  </w:t>
      </w:r>
    </w:p>
    <w:p w14:paraId="1D4FBE74" w14:textId="77777777" w:rsidR="00884730" w:rsidRPr="0030270C" w:rsidRDefault="00884730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3" w:name="_GoBack"/>
      <w:bookmarkEnd w:id="3"/>
    </w:p>
    <w:p w14:paraId="65AD7E63" w14:textId="77C3EE79" w:rsidR="0030270C" w:rsidRPr="0030270C" w:rsidRDefault="005F6D15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Schools</w:t>
      </w:r>
      <w:r w:rsidRPr="0030270C">
        <w:rPr>
          <w:rFonts w:ascii="Arial" w:hAnsi="Arial" w:cs="Arial"/>
          <w:color w:val="000000"/>
          <w:sz w:val="22"/>
          <w:szCs w:val="22"/>
        </w:rPr>
        <w:t xml:space="preserve"> 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>are r</w:t>
      </w:r>
      <w:r w:rsidR="00B641AD">
        <w:rPr>
          <w:rFonts w:ascii="Arial" w:hAnsi="Arial" w:cs="Arial"/>
          <w:color w:val="000000"/>
          <w:sz w:val="22"/>
          <w:szCs w:val="22"/>
        </w:rPr>
        <w:t>esponsible for adhering to the alternate i</w:t>
      </w:r>
      <w:r w:rsidR="0030270C" w:rsidRPr="0030270C">
        <w:rPr>
          <w:rFonts w:ascii="Arial" w:hAnsi="Arial" w:cs="Arial"/>
          <w:color w:val="000000"/>
          <w:sz w:val="22"/>
          <w:szCs w:val="22"/>
        </w:rPr>
        <w:t>dentification process described above. Your attention to this matter is greatly appreciated.</w:t>
      </w:r>
    </w:p>
    <w:p w14:paraId="4BD6975F" w14:textId="77777777" w:rsidR="0030270C" w:rsidRPr="0030270C" w:rsidRDefault="0030270C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279F793" w14:textId="0AD00B3E" w:rsidR="0030270C" w:rsidRDefault="0030270C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0270C">
        <w:rPr>
          <w:rFonts w:ascii="Arial" w:hAnsi="Arial" w:cs="Arial"/>
          <w:color w:val="000000"/>
          <w:sz w:val="22"/>
          <w:szCs w:val="22"/>
        </w:rPr>
        <w:t xml:space="preserve">If you have any questions, please contact Susan Forbes, Test Development Specialist, Assessment Section, at </w:t>
      </w:r>
      <w:r w:rsidR="00AB2335">
        <w:rPr>
          <w:rFonts w:ascii="Arial" w:hAnsi="Arial" w:cs="Arial"/>
          <w:color w:val="000000"/>
          <w:sz w:val="22"/>
          <w:szCs w:val="22"/>
        </w:rPr>
        <w:t>808-</w:t>
      </w:r>
      <w:r w:rsidR="008727DC">
        <w:rPr>
          <w:rFonts w:ascii="Arial" w:hAnsi="Arial" w:cs="Arial"/>
          <w:color w:val="000000"/>
          <w:sz w:val="22"/>
          <w:szCs w:val="22"/>
        </w:rPr>
        <w:t xml:space="preserve">733-4100 or via email </w:t>
      </w:r>
      <w:hyperlink r:id="rId10" w:history="1">
        <w:r w:rsidR="008727DC" w:rsidRPr="008727DC">
          <w:rPr>
            <w:rStyle w:val="Hyperlink"/>
            <w:rFonts w:ascii="Arial" w:hAnsi="Arial" w:cs="Arial"/>
            <w:sz w:val="22"/>
            <w:szCs w:val="22"/>
            <w:u w:val="none"/>
          </w:rPr>
          <w:t>susan_forbes@notes.k12.hi.us</w:t>
        </w:r>
      </w:hyperlink>
      <w:r w:rsidR="008727DC">
        <w:rPr>
          <w:rFonts w:ascii="Arial" w:hAnsi="Arial" w:cs="Arial"/>
          <w:color w:val="000000"/>
          <w:sz w:val="22"/>
          <w:szCs w:val="22"/>
        </w:rPr>
        <w:t>.</w:t>
      </w:r>
    </w:p>
    <w:p w14:paraId="3777E2B8" w14:textId="72FFAB13" w:rsidR="007441CA" w:rsidRPr="0030270C" w:rsidRDefault="007441CA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For questions on IEPs, contact </w:t>
      </w:r>
      <w:r w:rsidR="003559A3">
        <w:rPr>
          <w:rFonts w:ascii="Arial" w:hAnsi="Arial" w:cs="Arial"/>
          <w:color w:val="000000"/>
          <w:sz w:val="22"/>
          <w:szCs w:val="22"/>
        </w:rPr>
        <w:t>Annie Kalama</w:t>
      </w:r>
      <w:r>
        <w:rPr>
          <w:rFonts w:ascii="Arial" w:hAnsi="Arial" w:cs="Arial"/>
          <w:color w:val="000000"/>
          <w:sz w:val="22"/>
          <w:szCs w:val="22"/>
        </w:rPr>
        <w:t xml:space="preserve">, Administrator, Special Education Section, </w:t>
      </w:r>
      <w:r w:rsidR="003530DB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>Office of Curriculum, Instruction &amp; Student</w:t>
      </w:r>
      <w:r w:rsidR="00A451B6">
        <w:rPr>
          <w:rFonts w:ascii="Arial" w:hAnsi="Arial" w:cs="Arial"/>
          <w:color w:val="000000"/>
          <w:sz w:val="22"/>
          <w:szCs w:val="22"/>
        </w:rPr>
        <w:t xml:space="preserve"> Support, 808-305-9806 or via Lotus N</w:t>
      </w:r>
      <w:r>
        <w:rPr>
          <w:rFonts w:ascii="Arial" w:hAnsi="Arial" w:cs="Arial"/>
          <w:color w:val="000000"/>
          <w:sz w:val="22"/>
          <w:szCs w:val="22"/>
        </w:rPr>
        <w:t>otes.</w:t>
      </w:r>
    </w:p>
    <w:p w14:paraId="4B670321" w14:textId="77777777" w:rsidR="00874AF6" w:rsidRDefault="00874AF6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C8D4616" w14:textId="77777777" w:rsidR="00A84638" w:rsidRDefault="00A84638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BCD377" w14:textId="77777777" w:rsidR="0030270C" w:rsidRDefault="0030270C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0270C">
        <w:rPr>
          <w:rFonts w:ascii="Arial" w:hAnsi="Arial" w:cs="Arial"/>
          <w:color w:val="000000"/>
          <w:sz w:val="22"/>
          <w:szCs w:val="22"/>
        </w:rPr>
        <w:t>RL:sf</w:t>
      </w:r>
    </w:p>
    <w:p w14:paraId="2CD03AC9" w14:textId="41D611E0" w:rsidR="00EF3129" w:rsidRDefault="00EF3129" w:rsidP="00EF31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Attachment</w:t>
      </w:r>
      <w:r w:rsidR="00796637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796637">
        <w:rPr>
          <w:rFonts w:ascii="Arial" w:hAnsi="Arial" w:cs="Arial"/>
          <w:color w:val="000000"/>
          <w:sz w:val="22"/>
          <w:szCs w:val="22"/>
        </w:rPr>
        <w:t xml:space="preserve">HSA-Alt Participation Guidelines, </w:t>
      </w:r>
      <w:r w:rsidR="0050155B">
        <w:rPr>
          <w:rFonts w:ascii="Arial" w:hAnsi="Arial" w:cs="Arial"/>
          <w:color w:val="000000"/>
          <w:sz w:val="22"/>
          <w:szCs w:val="22"/>
        </w:rPr>
        <w:t>Factors and Red Flags on the Road to HSA-Alt Student Identification</w:t>
      </w:r>
    </w:p>
    <w:p w14:paraId="27D5DB1A" w14:textId="77777777" w:rsidR="0030270C" w:rsidRPr="0030270C" w:rsidRDefault="0030270C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2432AFE" w14:textId="77777777" w:rsidR="0030270C" w:rsidRDefault="00BB7712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0270C">
        <w:rPr>
          <w:rFonts w:ascii="Arial" w:hAnsi="Arial" w:cs="Arial"/>
          <w:color w:val="000000"/>
          <w:sz w:val="22"/>
          <w:szCs w:val="22"/>
        </w:rPr>
        <w:t>:  Board of Education</w:t>
      </w:r>
    </w:p>
    <w:p w14:paraId="75D5351A" w14:textId="77777777" w:rsidR="0030270C" w:rsidRDefault="0030270C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Assistant Superintendents</w:t>
      </w:r>
    </w:p>
    <w:p w14:paraId="0F6316B1" w14:textId="77777777" w:rsidR="0030270C" w:rsidRDefault="0030270C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Superintendent’s Office Directors</w:t>
      </w:r>
    </w:p>
    <w:p w14:paraId="676A3BAC" w14:textId="1FC891D5" w:rsidR="0030270C" w:rsidRDefault="0030270C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="00AC3CA6">
        <w:rPr>
          <w:rFonts w:ascii="Arial" w:hAnsi="Arial" w:cs="Arial"/>
          <w:color w:val="000000"/>
          <w:sz w:val="22"/>
          <w:szCs w:val="22"/>
        </w:rPr>
        <w:t>Office of Strategy, Innovation and Performance</w:t>
      </w:r>
    </w:p>
    <w:p w14:paraId="7180183D" w14:textId="77777777" w:rsidR="0030270C" w:rsidRDefault="0030270C" w:rsidP="0030270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sectPr w:rsidR="0030270C" w:rsidSect="003462D3">
      <w:headerReference w:type="default" r:id="rId11"/>
      <w:footerReference w:type="first" r:id="rId12"/>
      <w:pgSz w:w="12240" w:h="15840" w:code="1"/>
      <w:pgMar w:top="990" w:right="1440" w:bottom="99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BFDB" w14:textId="77777777" w:rsidR="002B4422" w:rsidRDefault="002B4422">
      <w:r>
        <w:separator/>
      </w:r>
    </w:p>
  </w:endnote>
  <w:endnote w:type="continuationSeparator" w:id="0">
    <w:p w14:paraId="35722662" w14:textId="77777777" w:rsidR="002B4422" w:rsidRDefault="002B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B96F" w14:textId="77777777" w:rsidR="00186106" w:rsidRDefault="00186106" w:rsidP="00F415AB">
    <w:pPr>
      <w:pStyle w:val="Footer"/>
      <w:jc w:val="center"/>
    </w:pPr>
    <w:r>
      <w:rPr>
        <w:rFonts w:ascii="Geneva" w:hAnsi="Geneva"/>
        <w:color w:val="000000"/>
        <w:spacing w:val="15"/>
        <w:sz w:val="18"/>
      </w:rPr>
      <w:t>AN AFFIRMATIVE ACTION AND EQUAL OPPORTUNITY EMPLOYER</w:t>
    </w:r>
  </w:p>
  <w:p w14:paraId="35F5BA3B" w14:textId="77777777" w:rsidR="00186106" w:rsidRDefault="00186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B882E" w14:textId="77777777" w:rsidR="002B4422" w:rsidRDefault="002B4422">
      <w:r>
        <w:separator/>
      </w:r>
    </w:p>
  </w:footnote>
  <w:footnote w:type="continuationSeparator" w:id="0">
    <w:p w14:paraId="3742582D" w14:textId="77777777" w:rsidR="002B4422" w:rsidRDefault="002B4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CE34C" w14:textId="77777777" w:rsidR="00AC3CA6" w:rsidRDefault="00AC3CA6" w:rsidP="00CD339E">
    <w:pPr>
      <w:rPr>
        <w:rFonts w:ascii="Arial" w:hAnsi="Arial" w:cs="Arial"/>
        <w:sz w:val="22"/>
        <w:szCs w:val="22"/>
      </w:rPr>
    </w:pPr>
  </w:p>
  <w:p w14:paraId="3520553F" w14:textId="77777777" w:rsidR="00186106" w:rsidRPr="00D741FA" w:rsidRDefault="00186106" w:rsidP="00CD339E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Complex Area </w:t>
    </w:r>
    <w:r w:rsidRPr="00D741FA">
      <w:rPr>
        <w:rFonts w:ascii="Arial" w:hAnsi="Arial" w:cs="Arial"/>
        <w:sz w:val="22"/>
        <w:szCs w:val="22"/>
      </w:rPr>
      <w:t>Superintendent</w:t>
    </w:r>
    <w:r>
      <w:rPr>
        <w:rFonts w:ascii="Arial" w:hAnsi="Arial" w:cs="Arial"/>
        <w:sz w:val="22"/>
        <w:szCs w:val="22"/>
      </w:rPr>
      <w:t>s</w:t>
    </w:r>
    <w:r w:rsidRPr="00D741FA">
      <w:rPr>
        <w:rFonts w:ascii="Arial" w:hAnsi="Arial" w:cs="Arial"/>
        <w:sz w:val="22"/>
        <w:szCs w:val="22"/>
      </w:rPr>
      <w:t>, et al.</w:t>
    </w:r>
  </w:p>
  <w:p w14:paraId="347331F2" w14:textId="2BC088F8" w:rsidR="00186106" w:rsidRDefault="00B7059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April 1</w:t>
    </w:r>
    <w:r w:rsidR="00AC3CA6">
      <w:rPr>
        <w:rFonts w:ascii="Arial" w:hAnsi="Arial" w:cs="Arial"/>
        <w:sz w:val="22"/>
        <w:szCs w:val="22"/>
      </w:rPr>
      <w:t>2</w:t>
    </w:r>
    <w:r w:rsidR="00186106" w:rsidRPr="00FC312E">
      <w:rPr>
        <w:rFonts w:ascii="Arial" w:hAnsi="Arial" w:cs="Arial"/>
        <w:sz w:val="22"/>
        <w:szCs w:val="22"/>
      </w:rPr>
      <w:t>, 201</w:t>
    </w:r>
    <w:r w:rsidR="003559A3">
      <w:rPr>
        <w:rFonts w:ascii="Arial" w:hAnsi="Arial" w:cs="Arial"/>
        <w:sz w:val="22"/>
        <w:szCs w:val="22"/>
      </w:rPr>
      <w:t>9</w:t>
    </w:r>
  </w:p>
  <w:p w14:paraId="424FE582" w14:textId="058FC987" w:rsidR="00186106" w:rsidRPr="00D741FA" w:rsidRDefault="00186106">
    <w:pPr>
      <w:pStyle w:val="Header"/>
      <w:rPr>
        <w:rFonts w:ascii="Arial" w:hAnsi="Arial" w:cs="Arial"/>
        <w:sz w:val="22"/>
        <w:szCs w:val="22"/>
      </w:rPr>
    </w:pPr>
    <w:r w:rsidRPr="00D741FA">
      <w:rPr>
        <w:rFonts w:ascii="Arial" w:hAnsi="Arial" w:cs="Arial"/>
        <w:sz w:val="22"/>
        <w:szCs w:val="22"/>
      </w:rPr>
      <w:t xml:space="preserve">Page </w:t>
    </w:r>
    <w:r w:rsidRPr="00D741FA">
      <w:rPr>
        <w:rFonts w:ascii="Arial" w:hAnsi="Arial" w:cs="Arial"/>
        <w:sz w:val="22"/>
        <w:szCs w:val="22"/>
      </w:rPr>
      <w:fldChar w:fldCharType="begin"/>
    </w:r>
    <w:r w:rsidRPr="00D741FA">
      <w:rPr>
        <w:rFonts w:ascii="Arial" w:hAnsi="Arial" w:cs="Arial"/>
        <w:sz w:val="22"/>
        <w:szCs w:val="22"/>
      </w:rPr>
      <w:instrText xml:space="preserve"> PAGE   \* MERGEFORMAT </w:instrText>
    </w:r>
    <w:r w:rsidRPr="00D741FA">
      <w:rPr>
        <w:rFonts w:ascii="Arial" w:hAnsi="Arial" w:cs="Arial"/>
        <w:sz w:val="22"/>
        <w:szCs w:val="22"/>
      </w:rPr>
      <w:fldChar w:fldCharType="separate"/>
    </w:r>
    <w:r w:rsidR="003559A3">
      <w:rPr>
        <w:rFonts w:ascii="Arial" w:hAnsi="Arial" w:cs="Arial"/>
        <w:noProof/>
        <w:sz w:val="22"/>
        <w:szCs w:val="22"/>
      </w:rPr>
      <w:t>2</w:t>
    </w:r>
    <w:r w:rsidRPr="00D741FA">
      <w:rPr>
        <w:rFonts w:ascii="Arial" w:hAnsi="Arial" w:cs="Arial"/>
        <w:sz w:val="22"/>
        <w:szCs w:val="22"/>
      </w:rPr>
      <w:fldChar w:fldCharType="end"/>
    </w:r>
  </w:p>
  <w:p w14:paraId="0E2488D7" w14:textId="77777777" w:rsidR="00186106" w:rsidRPr="00D741FA" w:rsidRDefault="00186106">
    <w:pPr>
      <w:pStyle w:val="Header"/>
      <w:rPr>
        <w:rFonts w:ascii="Arial" w:hAnsi="Arial" w:cs="Arial"/>
        <w:sz w:val="22"/>
        <w:szCs w:val="22"/>
      </w:rPr>
    </w:pPr>
  </w:p>
  <w:p w14:paraId="2AA26710" w14:textId="77777777" w:rsidR="00186106" w:rsidRPr="00D741FA" w:rsidRDefault="00186106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0E24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14103"/>
    <w:multiLevelType w:val="hybridMultilevel"/>
    <w:tmpl w:val="ABB0F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65B86"/>
    <w:multiLevelType w:val="hybridMultilevel"/>
    <w:tmpl w:val="DEC8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127F2"/>
    <w:multiLevelType w:val="hybridMultilevel"/>
    <w:tmpl w:val="CB20323C"/>
    <w:lvl w:ilvl="0" w:tplc="AF1C7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C65D2"/>
    <w:multiLevelType w:val="hybridMultilevel"/>
    <w:tmpl w:val="C952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A5D4B"/>
    <w:multiLevelType w:val="hybridMultilevel"/>
    <w:tmpl w:val="C442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B6354"/>
    <w:multiLevelType w:val="hybridMultilevel"/>
    <w:tmpl w:val="8F60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81181"/>
    <w:multiLevelType w:val="hybridMultilevel"/>
    <w:tmpl w:val="8A8E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832F8"/>
    <w:multiLevelType w:val="hybridMultilevel"/>
    <w:tmpl w:val="FD6E2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514FE"/>
    <w:multiLevelType w:val="hybridMultilevel"/>
    <w:tmpl w:val="747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13CE2"/>
    <w:multiLevelType w:val="hybridMultilevel"/>
    <w:tmpl w:val="3872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130EB"/>
    <w:multiLevelType w:val="hybridMultilevel"/>
    <w:tmpl w:val="06424E74"/>
    <w:lvl w:ilvl="0" w:tplc="AF1C7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612A7"/>
    <w:multiLevelType w:val="hybridMultilevel"/>
    <w:tmpl w:val="7BD2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77492"/>
    <w:multiLevelType w:val="hybridMultilevel"/>
    <w:tmpl w:val="C6F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A697B"/>
    <w:multiLevelType w:val="hybridMultilevel"/>
    <w:tmpl w:val="CC9E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53000"/>
    <w:multiLevelType w:val="hybridMultilevel"/>
    <w:tmpl w:val="A5D0BB18"/>
    <w:lvl w:ilvl="0" w:tplc="AF1C7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D4DBF"/>
    <w:multiLevelType w:val="hybridMultilevel"/>
    <w:tmpl w:val="CD50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1D52"/>
    <w:multiLevelType w:val="hybridMultilevel"/>
    <w:tmpl w:val="A5D0BB18"/>
    <w:lvl w:ilvl="0" w:tplc="AF1C7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B0EF9"/>
    <w:multiLevelType w:val="hybridMultilevel"/>
    <w:tmpl w:val="A5D0BB18"/>
    <w:lvl w:ilvl="0" w:tplc="AF1C73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85D01"/>
    <w:multiLevelType w:val="hybridMultilevel"/>
    <w:tmpl w:val="1B4E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11"/>
  </w:num>
  <w:num w:numId="12">
    <w:abstractNumId w:val="3"/>
  </w:num>
  <w:num w:numId="13">
    <w:abstractNumId w:val="0"/>
  </w:num>
  <w:num w:numId="14">
    <w:abstractNumId w:val="18"/>
  </w:num>
  <w:num w:numId="15">
    <w:abstractNumId w:val="15"/>
  </w:num>
  <w:num w:numId="16">
    <w:abstractNumId w:val="14"/>
  </w:num>
  <w:num w:numId="17">
    <w:abstractNumId w:val="7"/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B4"/>
    <w:rsid w:val="00000280"/>
    <w:rsid w:val="00005072"/>
    <w:rsid w:val="000210D7"/>
    <w:rsid w:val="00021CF3"/>
    <w:rsid w:val="00022CD1"/>
    <w:rsid w:val="00025025"/>
    <w:rsid w:val="000272C8"/>
    <w:rsid w:val="00036DBC"/>
    <w:rsid w:val="00037DE5"/>
    <w:rsid w:val="000413A9"/>
    <w:rsid w:val="0004187D"/>
    <w:rsid w:val="00050E53"/>
    <w:rsid w:val="00061C77"/>
    <w:rsid w:val="0006424E"/>
    <w:rsid w:val="000662B8"/>
    <w:rsid w:val="000668DD"/>
    <w:rsid w:val="000673E0"/>
    <w:rsid w:val="00073848"/>
    <w:rsid w:val="00076654"/>
    <w:rsid w:val="00081B9E"/>
    <w:rsid w:val="00081DA4"/>
    <w:rsid w:val="000838B8"/>
    <w:rsid w:val="000838CF"/>
    <w:rsid w:val="00084923"/>
    <w:rsid w:val="000857ED"/>
    <w:rsid w:val="000923BC"/>
    <w:rsid w:val="000967BA"/>
    <w:rsid w:val="000A18F3"/>
    <w:rsid w:val="000A223B"/>
    <w:rsid w:val="000A79B4"/>
    <w:rsid w:val="000B439A"/>
    <w:rsid w:val="000B4C72"/>
    <w:rsid w:val="000C3BA1"/>
    <w:rsid w:val="000C3E74"/>
    <w:rsid w:val="000C5634"/>
    <w:rsid w:val="000C60F0"/>
    <w:rsid w:val="000E4372"/>
    <w:rsid w:val="000E4503"/>
    <w:rsid w:val="000E7CEC"/>
    <w:rsid w:val="000E7F88"/>
    <w:rsid w:val="000F6285"/>
    <w:rsid w:val="0010428D"/>
    <w:rsid w:val="00113E64"/>
    <w:rsid w:val="00114046"/>
    <w:rsid w:val="0011439B"/>
    <w:rsid w:val="00116E28"/>
    <w:rsid w:val="001177F7"/>
    <w:rsid w:val="00120CA6"/>
    <w:rsid w:val="001214CF"/>
    <w:rsid w:val="0012741A"/>
    <w:rsid w:val="001276C7"/>
    <w:rsid w:val="00131F1E"/>
    <w:rsid w:val="00135315"/>
    <w:rsid w:val="00144D79"/>
    <w:rsid w:val="00145B22"/>
    <w:rsid w:val="00146FC0"/>
    <w:rsid w:val="00157D38"/>
    <w:rsid w:val="00160527"/>
    <w:rsid w:val="001638D5"/>
    <w:rsid w:val="00165193"/>
    <w:rsid w:val="001723B3"/>
    <w:rsid w:val="00175227"/>
    <w:rsid w:val="001758DD"/>
    <w:rsid w:val="00186106"/>
    <w:rsid w:val="00191672"/>
    <w:rsid w:val="00191C80"/>
    <w:rsid w:val="00193FA6"/>
    <w:rsid w:val="00194A14"/>
    <w:rsid w:val="001A11F5"/>
    <w:rsid w:val="001A1F22"/>
    <w:rsid w:val="001A22FD"/>
    <w:rsid w:val="001B4C93"/>
    <w:rsid w:val="001C0E8B"/>
    <w:rsid w:val="001E22D9"/>
    <w:rsid w:val="001E33CA"/>
    <w:rsid w:val="00200A09"/>
    <w:rsid w:val="0020318D"/>
    <w:rsid w:val="002045AC"/>
    <w:rsid w:val="00211F06"/>
    <w:rsid w:val="002124B5"/>
    <w:rsid w:val="00224D93"/>
    <w:rsid w:val="00233FEE"/>
    <w:rsid w:val="0023474F"/>
    <w:rsid w:val="00243821"/>
    <w:rsid w:val="00247143"/>
    <w:rsid w:val="002503AD"/>
    <w:rsid w:val="002643A5"/>
    <w:rsid w:val="00272639"/>
    <w:rsid w:val="00286E40"/>
    <w:rsid w:val="00290EB9"/>
    <w:rsid w:val="00292E01"/>
    <w:rsid w:val="0029357A"/>
    <w:rsid w:val="00294E54"/>
    <w:rsid w:val="0029740A"/>
    <w:rsid w:val="002A06E2"/>
    <w:rsid w:val="002A2E20"/>
    <w:rsid w:val="002A7FFA"/>
    <w:rsid w:val="002B0D11"/>
    <w:rsid w:val="002B4422"/>
    <w:rsid w:val="002B4CED"/>
    <w:rsid w:val="002C0E85"/>
    <w:rsid w:val="002C1BEA"/>
    <w:rsid w:val="002C23D4"/>
    <w:rsid w:val="002C7A46"/>
    <w:rsid w:val="002D060E"/>
    <w:rsid w:val="002D24D1"/>
    <w:rsid w:val="002E03E7"/>
    <w:rsid w:val="002E0CB1"/>
    <w:rsid w:val="002E395C"/>
    <w:rsid w:val="002F0F73"/>
    <w:rsid w:val="002F6A1A"/>
    <w:rsid w:val="002F73A9"/>
    <w:rsid w:val="002F7ACC"/>
    <w:rsid w:val="00300B6B"/>
    <w:rsid w:val="00301249"/>
    <w:rsid w:val="0030270C"/>
    <w:rsid w:val="00302B71"/>
    <w:rsid w:val="00304D75"/>
    <w:rsid w:val="00312732"/>
    <w:rsid w:val="00314BD6"/>
    <w:rsid w:val="00314D51"/>
    <w:rsid w:val="00333D60"/>
    <w:rsid w:val="003348DB"/>
    <w:rsid w:val="00337AC8"/>
    <w:rsid w:val="00343BAD"/>
    <w:rsid w:val="003454AB"/>
    <w:rsid w:val="003462D3"/>
    <w:rsid w:val="00351543"/>
    <w:rsid w:val="003530DB"/>
    <w:rsid w:val="0035383F"/>
    <w:rsid w:val="003549F1"/>
    <w:rsid w:val="003559A3"/>
    <w:rsid w:val="0036080B"/>
    <w:rsid w:val="00362568"/>
    <w:rsid w:val="0036353A"/>
    <w:rsid w:val="00363D54"/>
    <w:rsid w:val="00364699"/>
    <w:rsid w:val="003700D9"/>
    <w:rsid w:val="003711A0"/>
    <w:rsid w:val="0037244D"/>
    <w:rsid w:val="00380762"/>
    <w:rsid w:val="00386B96"/>
    <w:rsid w:val="003A01E0"/>
    <w:rsid w:val="003A0B13"/>
    <w:rsid w:val="003A0D63"/>
    <w:rsid w:val="003A6C2A"/>
    <w:rsid w:val="003B6EC0"/>
    <w:rsid w:val="003B7940"/>
    <w:rsid w:val="003C2781"/>
    <w:rsid w:val="003C4C08"/>
    <w:rsid w:val="003C75DA"/>
    <w:rsid w:val="003F39D0"/>
    <w:rsid w:val="003F53CE"/>
    <w:rsid w:val="003F71E4"/>
    <w:rsid w:val="00404548"/>
    <w:rsid w:val="00406E99"/>
    <w:rsid w:val="00407B79"/>
    <w:rsid w:val="00407F8D"/>
    <w:rsid w:val="00410D7B"/>
    <w:rsid w:val="00415141"/>
    <w:rsid w:val="00417EFA"/>
    <w:rsid w:val="00422734"/>
    <w:rsid w:val="00425221"/>
    <w:rsid w:val="004332F3"/>
    <w:rsid w:val="004378E7"/>
    <w:rsid w:val="00443CD0"/>
    <w:rsid w:val="00445EAF"/>
    <w:rsid w:val="004512DC"/>
    <w:rsid w:val="00452BEF"/>
    <w:rsid w:val="00453BBF"/>
    <w:rsid w:val="00456698"/>
    <w:rsid w:val="00457FAB"/>
    <w:rsid w:val="0046001A"/>
    <w:rsid w:val="004610B3"/>
    <w:rsid w:val="004628EC"/>
    <w:rsid w:val="00463F27"/>
    <w:rsid w:val="0046415A"/>
    <w:rsid w:val="00472703"/>
    <w:rsid w:val="0048182F"/>
    <w:rsid w:val="00485742"/>
    <w:rsid w:val="00493668"/>
    <w:rsid w:val="0049470A"/>
    <w:rsid w:val="004A10D6"/>
    <w:rsid w:val="004A1717"/>
    <w:rsid w:val="004A2CF1"/>
    <w:rsid w:val="004A4F08"/>
    <w:rsid w:val="004A5CD5"/>
    <w:rsid w:val="004A7D43"/>
    <w:rsid w:val="004B44D3"/>
    <w:rsid w:val="004B6D4D"/>
    <w:rsid w:val="004B6FBD"/>
    <w:rsid w:val="004B7E06"/>
    <w:rsid w:val="004C09CD"/>
    <w:rsid w:val="004C4F3A"/>
    <w:rsid w:val="004C628A"/>
    <w:rsid w:val="004D6542"/>
    <w:rsid w:val="004D7245"/>
    <w:rsid w:val="004E5F6D"/>
    <w:rsid w:val="004F00DC"/>
    <w:rsid w:val="004F5079"/>
    <w:rsid w:val="00500E3F"/>
    <w:rsid w:val="0050155B"/>
    <w:rsid w:val="00515ADB"/>
    <w:rsid w:val="005227BF"/>
    <w:rsid w:val="00531926"/>
    <w:rsid w:val="00534DEB"/>
    <w:rsid w:val="0053545C"/>
    <w:rsid w:val="00535E66"/>
    <w:rsid w:val="005408E9"/>
    <w:rsid w:val="00546896"/>
    <w:rsid w:val="0055761E"/>
    <w:rsid w:val="00557975"/>
    <w:rsid w:val="00557C00"/>
    <w:rsid w:val="00562256"/>
    <w:rsid w:val="00571D86"/>
    <w:rsid w:val="005761E5"/>
    <w:rsid w:val="00583AB9"/>
    <w:rsid w:val="005945A6"/>
    <w:rsid w:val="005A164E"/>
    <w:rsid w:val="005A2163"/>
    <w:rsid w:val="005B253C"/>
    <w:rsid w:val="005B5093"/>
    <w:rsid w:val="005B7128"/>
    <w:rsid w:val="005C4097"/>
    <w:rsid w:val="005D2FC6"/>
    <w:rsid w:val="005D7161"/>
    <w:rsid w:val="005E5934"/>
    <w:rsid w:val="005F6D15"/>
    <w:rsid w:val="005F70C4"/>
    <w:rsid w:val="005F7F11"/>
    <w:rsid w:val="00605729"/>
    <w:rsid w:val="00612223"/>
    <w:rsid w:val="006160F7"/>
    <w:rsid w:val="0062067C"/>
    <w:rsid w:val="006267BB"/>
    <w:rsid w:val="00634F2E"/>
    <w:rsid w:val="00665C67"/>
    <w:rsid w:val="00665D57"/>
    <w:rsid w:val="00667153"/>
    <w:rsid w:val="006705F2"/>
    <w:rsid w:val="00671E98"/>
    <w:rsid w:val="00676AF3"/>
    <w:rsid w:val="006806A2"/>
    <w:rsid w:val="00696937"/>
    <w:rsid w:val="00696F9D"/>
    <w:rsid w:val="006A188F"/>
    <w:rsid w:val="006A6B86"/>
    <w:rsid w:val="006B1249"/>
    <w:rsid w:val="006B2DBC"/>
    <w:rsid w:val="006B2DD4"/>
    <w:rsid w:val="006B5D10"/>
    <w:rsid w:val="006C04B5"/>
    <w:rsid w:val="006C0D6A"/>
    <w:rsid w:val="006C7770"/>
    <w:rsid w:val="006C7AB4"/>
    <w:rsid w:val="006E0010"/>
    <w:rsid w:val="006F2000"/>
    <w:rsid w:val="006F6C1E"/>
    <w:rsid w:val="006F76C1"/>
    <w:rsid w:val="00700DF8"/>
    <w:rsid w:val="007012FF"/>
    <w:rsid w:val="0070448D"/>
    <w:rsid w:val="00725E73"/>
    <w:rsid w:val="007264F5"/>
    <w:rsid w:val="00732CC6"/>
    <w:rsid w:val="00733A8C"/>
    <w:rsid w:val="00735CC0"/>
    <w:rsid w:val="007441CA"/>
    <w:rsid w:val="00745D8B"/>
    <w:rsid w:val="0074640C"/>
    <w:rsid w:val="007467BB"/>
    <w:rsid w:val="00747A54"/>
    <w:rsid w:val="00760B51"/>
    <w:rsid w:val="00763308"/>
    <w:rsid w:val="00781D62"/>
    <w:rsid w:val="007873C7"/>
    <w:rsid w:val="007918E8"/>
    <w:rsid w:val="00796637"/>
    <w:rsid w:val="00797215"/>
    <w:rsid w:val="007A3D46"/>
    <w:rsid w:val="007B1935"/>
    <w:rsid w:val="007C6358"/>
    <w:rsid w:val="007C65F6"/>
    <w:rsid w:val="007F47D1"/>
    <w:rsid w:val="007F4F24"/>
    <w:rsid w:val="007F7020"/>
    <w:rsid w:val="00811F02"/>
    <w:rsid w:val="008121AF"/>
    <w:rsid w:val="00816EFC"/>
    <w:rsid w:val="00820AC7"/>
    <w:rsid w:val="008217FD"/>
    <w:rsid w:val="00830D88"/>
    <w:rsid w:val="008375F4"/>
    <w:rsid w:val="008458C3"/>
    <w:rsid w:val="00852B18"/>
    <w:rsid w:val="0085691A"/>
    <w:rsid w:val="00856BE7"/>
    <w:rsid w:val="00861585"/>
    <w:rsid w:val="00863052"/>
    <w:rsid w:val="008639F0"/>
    <w:rsid w:val="00866FBE"/>
    <w:rsid w:val="008727DC"/>
    <w:rsid w:val="00874AF6"/>
    <w:rsid w:val="00876690"/>
    <w:rsid w:val="00876AA2"/>
    <w:rsid w:val="00881935"/>
    <w:rsid w:val="00881AF7"/>
    <w:rsid w:val="00882EA5"/>
    <w:rsid w:val="008836DB"/>
    <w:rsid w:val="00883CEC"/>
    <w:rsid w:val="00884730"/>
    <w:rsid w:val="008863C1"/>
    <w:rsid w:val="008909E1"/>
    <w:rsid w:val="0089699F"/>
    <w:rsid w:val="008A0AFE"/>
    <w:rsid w:val="008A2F8A"/>
    <w:rsid w:val="008A5AD1"/>
    <w:rsid w:val="008A6E9A"/>
    <w:rsid w:val="008C1F49"/>
    <w:rsid w:val="008C2837"/>
    <w:rsid w:val="008D1A99"/>
    <w:rsid w:val="008D417B"/>
    <w:rsid w:val="008D49CC"/>
    <w:rsid w:val="008D55D1"/>
    <w:rsid w:val="008D5CB0"/>
    <w:rsid w:val="008E41EC"/>
    <w:rsid w:val="008E6D1B"/>
    <w:rsid w:val="00904425"/>
    <w:rsid w:val="0090556F"/>
    <w:rsid w:val="009057D0"/>
    <w:rsid w:val="009105E8"/>
    <w:rsid w:val="009107EB"/>
    <w:rsid w:val="00913069"/>
    <w:rsid w:val="0091592E"/>
    <w:rsid w:val="00924021"/>
    <w:rsid w:val="00925F65"/>
    <w:rsid w:val="00926479"/>
    <w:rsid w:val="0093576A"/>
    <w:rsid w:val="009411E2"/>
    <w:rsid w:val="009422E9"/>
    <w:rsid w:val="00942A83"/>
    <w:rsid w:val="00946109"/>
    <w:rsid w:val="009532E4"/>
    <w:rsid w:val="0095513E"/>
    <w:rsid w:val="0095754D"/>
    <w:rsid w:val="00957706"/>
    <w:rsid w:val="00957A04"/>
    <w:rsid w:val="0096387C"/>
    <w:rsid w:val="009905B8"/>
    <w:rsid w:val="009A12DD"/>
    <w:rsid w:val="009A38E1"/>
    <w:rsid w:val="009A3E16"/>
    <w:rsid w:val="009A61D0"/>
    <w:rsid w:val="009A6376"/>
    <w:rsid w:val="009B3B76"/>
    <w:rsid w:val="009C2F3E"/>
    <w:rsid w:val="009C31F8"/>
    <w:rsid w:val="009D3021"/>
    <w:rsid w:val="009D68BE"/>
    <w:rsid w:val="009D6C54"/>
    <w:rsid w:val="009E06C7"/>
    <w:rsid w:val="009F66E1"/>
    <w:rsid w:val="009F68C8"/>
    <w:rsid w:val="00A0154E"/>
    <w:rsid w:val="00A148E6"/>
    <w:rsid w:val="00A14C73"/>
    <w:rsid w:val="00A20118"/>
    <w:rsid w:val="00A20696"/>
    <w:rsid w:val="00A210A6"/>
    <w:rsid w:val="00A26723"/>
    <w:rsid w:val="00A4122E"/>
    <w:rsid w:val="00A41594"/>
    <w:rsid w:val="00A425D1"/>
    <w:rsid w:val="00A451B6"/>
    <w:rsid w:val="00A47C56"/>
    <w:rsid w:val="00A505B9"/>
    <w:rsid w:val="00A54B78"/>
    <w:rsid w:val="00A5573E"/>
    <w:rsid w:val="00A6624C"/>
    <w:rsid w:val="00A679DB"/>
    <w:rsid w:val="00A7302B"/>
    <w:rsid w:val="00A753B5"/>
    <w:rsid w:val="00A75F75"/>
    <w:rsid w:val="00A81FF0"/>
    <w:rsid w:val="00A8398D"/>
    <w:rsid w:val="00A84638"/>
    <w:rsid w:val="00A86D94"/>
    <w:rsid w:val="00A86E0C"/>
    <w:rsid w:val="00A915A7"/>
    <w:rsid w:val="00A94FAA"/>
    <w:rsid w:val="00A96F2D"/>
    <w:rsid w:val="00AA05AC"/>
    <w:rsid w:val="00AA09B7"/>
    <w:rsid w:val="00AA0DCF"/>
    <w:rsid w:val="00AA5C11"/>
    <w:rsid w:val="00AB0874"/>
    <w:rsid w:val="00AB2335"/>
    <w:rsid w:val="00AB450E"/>
    <w:rsid w:val="00AB6876"/>
    <w:rsid w:val="00AC04A1"/>
    <w:rsid w:val="00AC3CA6"/>
    <w:rsid w:val="00AC6410"/>
    <w:rsid w:val="00AD434C"/>
    <w:rsid w:val="00AD5807"/>
    <w:rsid w:val="00B019A5"/>
    <w:rsid w:val="00B12409"/>
    <w:rsid w:val="00B132FC"/>
    <w:rsid w:val="00B13A3D"/>
    <w:rsid w:val="00B17EB9"/>
    <w:rsid w:val="00B336FA"/>
    <w:rsid w:val="00B40519"/>
    <w:rsid w:val="00B41637"/>
    <w:rsid w:val="00B532EE"/>
    <w:rsid w:val="00B53451"/>
    <w:rsid w:val="00B55E60"/>
    <w:rsid w:val="00B641AD"/>
    <w:rsid w:val="00B6561A"/>
    <w:rsid w:val="00B65FAB"/>
    <w:rsid w:val="00B70590"/>
    <w:rsid w:val="00B7103A"/>
    <w:rsid w:val="00B721DA"/>
    <w:rsid w:val="00B73EBD"/>
    <w:rsid w:val="00B76374"/>
    <w:rsid w:val="00B843E5"/>
    <w:rsid w:val="00B918C3"/>
    <w:rsid w:val="00B93FE0"/>
    <w:rsid w:val="00B9648D"/>
    <w:rsid w:val="00B96F20"/>
    <w:rsid w:val="00BA0D85"/>
    <w:rsid w:val="00BA4CEA"/>
    <w:rsid w:val="00BA5D15"/>
    <w:rsid w:val="00BA669B"/>
    <w:rsid w:val="00BB7712"/>
    <w:rsid w:val="00BC0563"/>
    <w:rsid w:val="00BC2B51"/>
    <w:rsid w:val="00BC4C73"/>
    <w:rsid w:val="00BD3835"/>
    <w:rsid w:val="00BE0B17"/>
    <w:rsid w:val="00BE0D7F"/>
    <w:rsid w:val="00BE3F31"/>
    <w:rsid w:val="00BE6CD8"/>
    <w:rsid w:val="00BF16BE"/>
    <w:rsid w:val="00BF6D0D"/>
    <w:rsid w:val="00BF7066"/>
    <w:rsid w:val="00C2416E"/>
    <w:rsid w:val="00C2568A"/>
    <w:rsid w:val="00C32CAB"/>
    <w:rsid w:val="00C32EE2"/>
    <w:rsid w:val="00C33478"/>
    <w:rsid w:val="00C356FB"/>
    <w:rsid w:val="00C3602D"/>
    <w:rsid w:val="00C4029C"/>
    <w:rsid w:val="00C425F4"/>
    <w:rsid w:val="00C54069"/>
    <w:rsid w:val="00C6348E"/>
    <w:rsid w:val="00C7053E"/>
    <w:rsid w:val="00C7660A"/>
    <w:rsid w:val="00C76EA4"/>
    <w:rsid w:val="00C7738C"/>
    <w:rsid w:val="00C804FD"/>
    <w:rsid w:val="00C87DE4"/>
    <w:rsid w:val="00C91171"/>
    <w:rsid w:val="00C91841"/>
    <w:rsid w:val="00C91E5D"/>
    <w:rsid w:val="00CC16D6"/>
    <w:rsid w:val="00CC55FA"/>
    <w:rsid w:val="00CD2CA1"/>
    <w:rsid w:val="00CD339E"/>
    <w:rsid w:val="00CD431C"/>
    <w:rsid w:val="00CD6362"/>
    <w:rsid w:val="00CE17A5"/>
    <w:rsid w:val="00CE603F"/>
    <w:rsid w:val="00CE64AF"/>
    <w:rsid w:val="00CE669E"/>
    <w:rsid w:val="00D051D3"/>
    <w:rsid w:val="00D06211"/>
    <w:rsid w:val="00D167FE"/>
    <w:rsid w:val="00D33A31"/>
    <w:rsid w:val="00D360E4"/>
    <w:rsid w:val="00D46BD9"/>
    <w:rsid w:val="00D52F72"/>
    <w:rsid w:val="00D56223"/>
    <w:rsid w:val="00D56647"/>
    <w:rsid w:val="00D707E2"/>
    <w:rsid w:val="00D7404A"/>
    <w:rsid w:val="00D741FA"/>
    <w:rsid w:val="00D82E88"/>
    <w:rsid w:val="00D83653"/>
    <w:rsid w:val="00D85A5B"/>
    <w:rsid w:val="00D87D68"/>
    <w:rsid w:val="00D95E48"/>
    <w:rsid w:val="00DA0816"/>
    <w:rsid w:val="00DA0B49"/>
    <w:rsid w:val="00DA5B37"/>
    <w:rsid w:val="00DC2900"/>
    <w:rsid w:val="00DC3B2D"/>
    <w:rsid w:val="00DC50C7"/>
    <w:rsid w:val="00DC69CC"/>
    <w:rsid w:val="00DD337A"/>
    <w:rsid w:val="00DD4712"/>
    <w:rsid w:val="00DE142F"/>
    <w:rsid w:val="00DF79FF"/>
    <w:rsid w:val="00E0623D"/>
    <w:rsid w:val="00E07754"/>
    <w:rsid w:val="00E107F5"/>
    <w:rsid w:val="00E111E0"/>
    <w:rsid w:val="00E11623"/>
    <w:rsid w:val="00E140D1"/>
    <w:rsid w:val="00E20BB2"/>
    <w:rsid w:val="00E26B53"/>
    <w:rsid w:val="00E301AE"/>
    <w:rsid w:val="00E33AFE"/>
    <w:rsid w:val="00E343E4"/>
    <w:rsid w:val="00E46295"/>
    <w:rsid w:val="00E63A03"/>
    <w:rsid w:val="00E72405"/>
    <w:rsid w:val="00E77597"/>
    <w:rsid w:val="00E82C0A"/>
    <w:rsid w:val="00E82C56"/>
    <w:rsid w:val="00E87D6A"/>
    <w:rsid w:val="00E93339"/>
    <w:rsid w:val="00E9489E"/>
    <w:rsid w:val="00EA338D"/>
    <w:rsid w:val="00EB2D05"/>
    <w:rsid w:val="00EB3161"/>
    <w:rsid w:val="00EB61E0"/>
    <w:rsid w:val="00EC11B1"/>
    <w:rsid w:val="00EC4CBF"/>
    <w:rsid w:val="00EC7647"/>
    <w:rsid w:val="00ED2456"/>
    <w:rsid w:val="00ED5626"/>
    <w:rsid w:val="00ED6119"/>
    <w:rsid w:val="00EE1CE2"/>
    <w:rsid w:val="00EE3B00"/>
    <w:rsid w:val="00EE4D00"/>
    <w:rsid w:val="00EF3129"/>
    <w:rsid w:val="00EF4EE7"/>
    <w:rsid w:val="00EF638A"/>
    <w:rsid w:val="00F03AF7"/>
    <w:rsid w:val="00F145A4"/>
    <w:rsid w:val="00F22C59"/>
    <w:rsid w:val="00F23420"/>
    <w:rsid w:val="00F27078"/>
    <w:rsid w:val="00F2750D"/>
    <w:rsid w:val="00F33408"/>
    <w:rsid w:val="00F415AB"/>
    <w:rsid w:val="00F42067"/>
    <w:rsid w:val="00F42DF1"/>
    <w:rsid w:val="00F54A33"/>
    <w:rsid w:val="00F54D81"/>
    <w:rsid w:val="00F55AEE"/>
    <w:rsid w:val="00F55C8C"/>
    <w:rsid w:val="00F6298F"/>
    <w:rsid w:val="00F757C7"/>
    <w:rsid w:val="00F772CB"/>
    <w:rsid w:val="00F828E9"/>
    <w:rsid w:val="00F83B09"/>
    <w:rsid w:val="00F84FF4"/>
    <w:rsid w:val="00F943FF"/>
    <w:rsid w:val="00F96C2B"/>
    <w:rsid w:val="00FA1746"/>
    <w:rsid w:val="00FA43A4"/>
    <w:rsid w:val="00FA735D"/>
    <w:rsid w:val="00FB049A"/>
    <w:rsid w:val="00FB70B4"/>
    <w:rsid w:val="00FC312E"/>
    <w:rsid w:val="00FC40DD"/>
    <w:rsid w:val="00FC49B3"/>
    <w:rsid w:val="00FC4C40"/>
    <w:rsid w:val="00FD23EF"/>
    <w:rsid w:val="00FE2569"/>
    <w:rsid w:val="00FE2EF1"/>
    <w:rsid w:val="00FE60DC"/>
    <w:rsid w:val="00FE781D"/>
    <w:rsid w:val="00FF187C"/>
    <w:rsid w:val="00FF2E69"/>
    <w:rsid w:val="00FF35D4"/>
    <w:rsid w:val="00FF421B"/>
    <w:rsid w:val="00FF4C50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77A3A2"/>
  <w15:docId w15:val="{8D5049F9-7435-4A42-808B-4790FC02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3848"/>
  </w:style>
  <w:style w:type="paragraph" w:styleId="Heading2">
    <w:name w:val="heading 2"/>
    <w:basedOn w:val="Normal"/>
    <w:next w:val="Normal"/>
    <w:qFormat/>
    <w:rsid w:val="00073848"/>
    <w:pPr>
      <w:keepNext/>
      <w:spacing w:line="240" w:lineRule="atLeast"/>
      <w:ind w:left="72"/>
      <w:jc w:val="center"/>
      <w:outlineLvl w:val="1"/>
    </w:pPr>
    <w:rPr>
      <w:rFonts w:ascii="Arial" w:eastAsia="Times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73848"/>
    <w:pPr>
      <w:framePr w:w="7920" w:h="1980" w:hRule="exact" w:hSpace="180" w:wrap="auto" w:hAnchor="page" w:xAlign="center" w:yAlign="bottom"/>
      <w:ind w:left="2880"/>
    </w:pPr>
    <w:rPr>
      <w:rFonts w:ascii="Bookman Old Style" w:hAnsi="Bookman Old Style"/>
    </w:rPr>
  </w:style>
  <w:style w:type="paragraph" w:styleId="EnvelopeReturn">
    <w:name w:val="envelope return"/>
    <w:basedOn w:val="Normal"/>
    <w:rsid w:val="00073848"/>
    <w:rPr>
      <w:rFonts w:ascii="Bookman Old Style" w:hAnsi="Bookman Old Style"/>
    </w:rPr>
  </w:style>
  <w:style w:type="paragraph" w:styleId="Title">
    <w:name w:val="Title"/>
    <w:basedOn w:val="Normal"/>
    <w:qFormat/>
    <w:rsid w:val="00073848"/>
    <w:pPr>
      <w:jc w:val="center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0738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848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073848"/>
    <w:pPr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830D8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2416E"/>
    <w:pPr>
      <w:jc w:val="both"/>
    </w:pPr>
    <w:rPr>
      <w:sz w:val="24"/>
    </w:rPr>
  </w:style>
  <w:style w:type="paragraph" w:customStyle="1" w:styleId="Level1">
    <w:name w:val="Level 1"/>
    <w:basedOn w:val="Normal"/>
    <w:rsid w:val="00F415AB"/>
    <w:pPr>
      <w:widowControl w:val="0"/>
    </w:pPr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F415A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D339E"/>
  </w:style>
  <w:style w:type="character" w:styleId="Hyperlink">
    <w:name w:val="Hyperlink"/>
    <w:uiPriority w:val="99"/>
    <w:unhideWhenUsed/>
    <w:rsid w:val="00FF35D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F35D4"/>
    <w:rPr>
      <w:rFonts w:ascii="Calibri" w:eastAsia="Calibri" w:hAnsi="Calibri"/>
    </w:rPr>
  </w:style>
  <w:style w:type="character" w:customStyle="1" w:styleId="FootnoteTextChar">
    <w:name w:val="Footnote Text Char"/>
    <w:link w:val="FootnoteText"/>
    <w:uiPriority w:val="99"/>
    <w:rsid w:val="00FF35D4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unhideWhenUsed/>
    <w:rsid w:val="00FF35D4"/>
    <w:rPr>
      <w:vertAlign w:val="superscript"/>
    </w:rPr>
  </w:style>
  <w:style w:type="character" w:styleId="CommentReference">
    <w:name w:val="annotation reference"/>
    <w:rsid w:val="00FF3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35D4"/>
  </w:style>
  <w:style w:type="character" w:customStyle="1" w:styleId="CommentTextChar">
    <w:name w:val="Comment Text Char"/>
    <w:basedOn w:val="DefaultParagraphFont"/>
    <w:link w:val="CommentText"/>
    <w:rsid w:val="00FF35D4"/>
  </w:style>
  <w:style w:type="paragraph" w:styleId="CommentSubject">
    <w:name w:val="annotation subject"/>
    <w:basedOn w:val="CommentText"/>
    <w:next w:val="CommentText"/>
    <w:link w:val="CommentSubjectChar"/>
    <w:rsid w:val="00FF35D4"/>
    <w:rPr>
      <w:b/>
      <w:bCs/>
    </w:rPr>
  </w:style>
  <w:style w:type="character" w:customStyle="1" w:styleId="CommentSubjectChar">
    <w:name w:val="Comment Subject Char"/>
    <w:link w:val="CommentSubject"/>
    <w:rsid w:val="00FF35D4"/>
    <w:rPr>
      <w:b/>
      <w:bCs/>
    </w:rPr>
  </w:style>
  <w:style w:type="paragraph" w:customStyle="1" w:styleId="NoSpacing1">
    <w:name w:val="No Spacing1"/>
    <w:uiPriority w:val="1"/>
    <w:qFormat/>
    <w:rsid w:val="00A505B9"/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E82C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43A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1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san_forbes@notes.k12.hi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da.wisc.edu/sites/default/files/resource/Alternate-Model-Performance-Indicators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kbasug\LOCALS~1\Temp\notes6030C8\Abercrombie%20Matayoshi%20Letterhead%201207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16F1-7694-664B-A2ED-C8683D6F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C:\DOCUME~1\kbasug\LOCALS~1\Temp\notes6030C8\Abercrombie Matayoshi Letterhead 12072010.dot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2, 2000</vt:lpstr>
    </vt:vector>
  </TitlesOfParts>
  <Company>American Institutes for Research</Company>
  <LinksUpToDate>false</LinksUpToDate>
  <CharactersWithSpaces>4360</CharactersWithSpaces>
  <SharedDoc>false</SharedDoc>
  <HLinks>
    <vt:vector size="12" baseType="variant"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https://events.r20.constantcontact.com/register/eventReg?oeidk=a07eahgwa7ga86a1aff&amp;o</vt:lpwstr>
      </vt:variant>
      <vt:variant>
        <vt:lpwstr/>
      </vt:variant>
      <vt:variant>
        <vt:i4>5177432</vt:i4>
      </vt:variant>
      <vt:variant>
        <vt:i4>3</vt:i4>
      </vt:variant>
      <vt:variant>
        <vt:i4>0</vt:i4>
      </vt:variant>
      <vt:variant>
        <vt:i4>5</vt:i4>
      </vt:variant>
      <vt:variant>
        <vt:lpwstr>http://alohahsap.org/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2, 2000</dc:title>
  <dc:creator>kbasug</dc:creator>
  <cp:lastModifiedBy>Microsoft Office User</cp:lastModifiedBy>
  <cp:revision>2</cp:revision>
  <cp:lastPrinted>2018-04-11T02:32:00Z</cp:lastPrinted>
  <dcterms:created xsi:type="dcterms:W3CDTF">2019-03-07T22:08:00Z</dcterms:created>
  <dcterms:modified xsi:type="dcterms:W3CDTF">2019-03-07T22:08:00Z</dcterms:modified>
</cp:coreProperties>
</file>